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0A" w:rsidRDefault="0029190A" w:rsidP="000C339D">
      <w:pPr>
        <w:pStyle w:val="Title1"/>
        <w:rPr>
          <w:sz w:val="26"/>
          <w:szCs w:val="26"/>
          <w:lang w:val="en-US"/>
        </w:rPr>
      </w:pPr>
      <w:r>
        <w:rPr>
          <w:sz w:val="26"/>
          <w:szCs w:val="26"/>
          <w:lang w:val="en-US"/>
        </w:rPr>
        <w:t>pulse alternating current synthesis of p</w:t>
      </w:r>
      <w:r w:rsidRPr="0029190A">
        <w:rPr>
          <w:caps w:val="0"/>
          <w:sz w:val="26"/>
          <w:szCs w:val="26"/>
          <w:lang w:val="en-US"/>
        </w:rPr>
        <w:t>d</w:t>
      </w:r>
      <w:r>
        <w:rPr>
          <w:sz w:val="26"/>
          <w:szCs w:val="26"/>
          <w:lang w:val="en-US"/>
        </w:rPr>
        <w:t>/c catalysts and their application in PEM fuel cells thechnologies</w:t>
      </w:r>
    </w:p>
    <w:p w:rsidR="000C339D" w:rsidRPr="006F6077" w:rsidRDefault="000C339D" w:rsidP="000C339D">
      <w:pPr>
        <w:pStyle w:val="AuthorsNames"/>
        <w:rPr>
          <w:sz w:val="22"/>
          <w:szCs w:val="22"/>
          <w:lang w:val="en-US"/>
        </w:rPr>
      </w:pPr>
      <w:r w:rsidRPr="0029190A">
        <w:rPr>
          <w:sz w:val="22"/>
          <w:szCs w:val="22"/>
          <w:vertAlign w:val="superscript"/>
          <w:lang w:val="en-US"/>
        </w:rPr>
        <w:t>1</w:t>
      </w:r>
      <w:r w:rsidR="0029190A">
        <w:rPr>
          <w:sz w:val="22"/>
          <w:szCs w:val="22"/>
          <w:lang w:val="en-US"/>
        </w:rPr>
        <w:t xml:space="preserve">Alexandra </w:t>
      </w:r>
      <w:proofErr w:type="spellStart"/>
      <w:r w:rsidR="0029190A">
        <w:rPr>
          <w:sz w:val="22"/>
          <w:szCs w:val="22"/>
          <w:lang w:val="en-US"/>
        </w:rPr>
        <w:t>Kuriganova</w:t>
      </w:r>
      <w:proofErr w:type="spellEnd"/>
      <w:r w:rsidRPr="0029190A">
        <w:rPr>
          <w:sz w:val="22"/>
          <w:szCs w:val="22"/>
          <w:lang w:val="en-US"/>
        </w:rPr>
        <w:t xml:space="preserve">, </w:t>
      </w:r>
      <w:r w:rsidR="0029190A">
        <w:rPr>
          <w:sz w:val="22"/>
          <w:szCs w:val="22"/>
          <w:vertAlign w:val="superscript"/>
          <w:lang w:val="en-US"/>
        </w:rPr>
        <w:t>1</w:t>
      </w:r>
      <w:r w:rsidR="0029190A">
        <w:rPr>
          <w:sz w:val="22"/>
          <w:szCs w:val="22"/>
          <w:lang w:val="en-US"/>
        </w:rPr>
        <w:t xml:space="preserve">Nikita </w:t>
      </w:r>
      <w:proofErr w:type="spellStart"/>
      <w:r w:rsidR="0029190A">
        <w:rPr>
          <w:sz w:val="22"/>
          <w:szCs w:val="22"/>
          <w:lang w:val="en-US"/>
        </w:rPr>
        <w:t>Faddeev</w:t>
      </w:r>
      <w:proofErr w:type="spellEnd"/>
      <w:r w:rsidR="0029190A">
        <w:rPr>
          <w:sz w:val="22"/>
          <w:szCs w:val="22"/>
          <w:lang w:val="en-US"/>
        </w:rPr>
        <w:t xml:space="preserve">, </w:t>
      </w:r>
      <w:r w:rsidR="0029190A" w:rsidRPr="0029190A">
        <w:rPr>
          <w:sz w:val="22"/>
          <w:szCs w:val="22"/>
          <w:vertAlign w:val="superscript"/>
          <w:lang w:val="en-US"/>
        </w:rPr>
        <w:t>2</w:t>
      </w:r>
      <w:r w:rsidR="0029190A">
        <w:rPr>
          <w:sz w:val="22"/>
          <w:szCs w:val="22"/>
          <w:lang w:val="en-US"/>
        </w:rPr>
        <w:t xml:space="preserve">Igor </w:t>
      </w:r>
      <w:proofErr w:type="spellStart"/>
      <w:r w:rsidR="0029190A">
        <w:rPr>
          <w:sz w:val="22"/>
          <w:szCs w:val="22"/>
          <w:lang w:val="en-US"/>
        </w:rPr>
        <w:t>Leontyev</w:t>
      </w:r>
      <w:proofErr w:type="spellEnd"/>
      <w:r w:rsidR="0029190A">
        <w:rPr>
          <w:sz w:val="22"/>
          <w:szCs w:val="22"/>
          <w:lang w:val="en-US"/>
        </w:rPr>
        <w:t xml:space="preserve">, </w:t>
      </w:r>
      <w:r w:rsidR="0029190A" w:rsidRPr="0029190A">
        <w:rPr>
          <w:sz w:val="22"/>
          <w:szCs w:val="22"/>
          <w:vertAlign w:val="superscript"/>
          <w:lang w:val="en-US"/>
        </w:rPr>
        <w:t>1</w:t>
      </w:r>
      <w:r w:rsidR="0029190A">
        <w:rPr>
          <w:sz w:val="22"/>
          <w:szCs w:val="22"/>
          <w:lang w:val="en-US"/>
        </w:rPr>
        <w:t xml:space="preserve">Nina </w:t>
      </w:r>
      <w:proofErr w:type="spellStart"/>
      <w:r w:rsidR="0029190A">
        <w:rPr>
          <w:sz w:val="22"/>
          <w:szCs w:val="22"/>
          <w:lang w:val="en-US"/>
        </w:rPr>
        <w:t>Smirnova</w:t>
      </w:r>
      <w:proofErr w:type="spellEnd"/>
    </w:p>
    <w:p w:rsidR="00B01249" w:rsidRDefault="000C339D" w:rsidP="000C339D">
      <w:pPr>
        <w:pStyle w:val="CompanyName"/>
        <w:rPr>
          <w:sz w:val="20"/>
          <w:szCs w:val="20"/>
          <w:lang w:val="en-US"/>
        </w:rPr>
      </w:pPr>
      <w:r>
        <w:rPr>
          <w:sz w:val="20"/>
          <w:szCs w:val="20"/>
          <w:vertAlign w:val="superscript"/>
          <w:lang w:val="en-US"/>
        </w:rPr>
        <w:t>1</w:t>
      </w:r>
      <w:r w:rsidR="0029190A" w:rsidRPr="0029190A">
        <w:rPr>
          <w:sz w:val="20"/>
          <w:szCs w:val="20"/>
          <w:lang w:val="en-US"/>
        </w:rPr>
        <w:t xml:space="preserve">Platov </w:t>
      </w:r>
      <w:r w:rsidR="0029190A">
        <w:rPr>
          <w:sz w:val="20"/>
          <w:szCs w:val="20"/>
          <w:lang w:val="en-US"/>
        </w:rPr>
        <w:t>South-Russian State Polytechnic University (NPI)</w:t>
      </w:r>
      <w:r w:rsidR="00B01249">
        <w:rPr>
          <w:sz w:val="20"/>
          <w:szCs w:val="20"/>
          <w:lang w:val="en-US"/>
        </w:rPr>
        <w:t>, Novocherkassk</w:t>
      </w:r>
      <w:r w:rsidRPr="006F6077">
        <w:rPr>
          <w:sz w:val="20"/>
          <w:szCs w:val="20"/>
          <w:lang w:val="en-US"/>
        </w:rPr>
        <w:t>, Russia</w:t>
      </w:r>
    </w:p>
    <w:p w:rsidR="00B01249" w:rsidRDefault="000C339D" w:rsidP="000C339D">
      <w:pPr>
        <w:pStyle w:val="CompanyName"/>
        <w:rPr>
          <w:sz w:val="20"/>
          <w:szCs w:val="20"/>
          <w:lang w:val="en-US"/>
        </w:rPr>
      </w:pPr>
      <w:r w:rsidRPr="006F6077">
        <w:rPr>
          <w:sz w:val="20"/>
          <w:szCs w:val="20"/>
          <w:vertAlign w:val="superscript"/>
          <w:lang w:val="en-US"/>
        </w:rPr>
        <w:t>2</w:t>
      </w:r>
      <w:r w:rsidRPr="006F6077">
        <w:rPr>
          <w:sz w:val="20"/>
          <w:szCs w:val="20"/>
          <w:lang w:val="en-US"/>
        </w:rPr>
        <w:t>S</w:t>
      </w:r>
      <w:r w:rsidR="00B01249">
        <w:rPr>
          <w:sz w:val="20"/>
          <w:szCs w:val="20"/>
          <w:lang w:val="en-US"/>
        </w:rPr>
        <w:t>outhern Federal University</w:t>
      </w:r>
      <w:r w:rsidRPr="006F6077">
        <w:rPr>
          <w:sz w:val="20"/>
          <w:szCs w:val="20"/>
          <w:lang w:val="en-US"/>
        </w:rPr>
        <w:t xml:space="preserve">, </w:t>
      </w:r>
      <w:r w:rsidR="00B01249">
        <w:rPr>
          <w:sz w:val="20"/>
          <w:szCs w:val="20"/>
          <w:lang w:val="en-US"/>
        </w:rPr>
        <w:t>Rostov-on-Don</w:t>
      </w:r>
      <w:r w:rsidR="00B01249">
        <w:rPr>
          <w:rFonts w:hint="eastAsia"/>
          <w:sz w:val="20"/>
          <w:szCs w:val="20"/>
          <w:lang w:val="en-US"/>
        </w:rPr>
        <w:t xml:space="preserve">, </w:t>
      </w:r>
      <w:r w:rsidR="00B01249">
        <w:rPr>
          <w:sz w:val="20"/>
          <w:szCs w:val="20"/>
          <w:lang w:val="en-US"/>
        </w:rPr>
        <w:t>Russia</w:t>
      </w:r>
      <w:r w:rsidRPr="006F6077">
        <w:rPr>
          <w:sz w:val="20"/>
          <w:szCs w:val="20"/>
          <w:lang w:val="en-US"/>
        </w:rPr>
        <w:t xml:space="preserve">, </w:t>
      </w:r>
    </w:p>
    <w:p w:rsidR="000C339D" w:rsidRPr="008A29F3" w:rsidRDefault="000C339D" w:rsidP="000C339D">
      <w:pPr>
        <w:pStyle w:val="CompanyName"/>
        <w:rPr>
          <w:sz w:val="20"/>
          <w:szCs w:val="20"/>
          <w:lang w:val="en-US"/>
        </w:rPr>
      </w:pPr>
      <w:r w:rsidRPr="006F6077">
        <w:rPr>
          <w:rFonts w:hint="eastAsia"/>
          <w:i/>
          <w:iCs w:val="0"/>
          <w:sz w:val="20"/>
          <w:szCs w:val="20"/>
          <w:lang w:val="en-GB"/>
        </w:rPr>
        <w:t>E</w:t>
      </w:r>
      <w:r w:rsidRPr="008A29F3">
        <w:rPr>
          <w:rFonts w:hint="eastAsia"/>
          <w:i/>
          <w:iCs w:val="0"/>
          <w:sz w:val="20"/>
          <w:szCs w:val="20"/>
          <w:lang w:val="en-US"/>
        </w:rPr>
        <w:t>-</w:t>
      </w:r>
      <w:r w:rsidRPr="006F6077">
        <w:rPr>
          <w:rFonts w:hint="eastAsia"/>
          <w:i/>
          <w:iCs w:val="0"/>
          <w:sz w:val="20"/>
          <w:szCs w:val="20"/>
          <w:lang w:val="en-GB"/>
        </w:rPr>
        <w:t>mail</w:t>
      </w:r>
      <w:r w:rsidRPr="008A29F3">
        <w:rPr>
          <w:rFonts w:hint="eastAsia"/>
          <w:i/>
          <w:iCs w:val="0"/>
          <w:sz w:val="20"/>
          <w:szCs w:val="20"/>
          <w:lang w:val="en-US" w:eastAsia="ko-KR"/>
        </w:rPr>
        <w:t>:</w:t>
      </w:r>
      <w:r w:rsidRPr="008A29F3">
        <w:rPr>
          <w:rFonts w:hint="eastAsia"/>
          <w:i/>
          <w:iCs w:val="0"/>
          <w:sz w:val="20"/>
          <w:szCs w:val="20"/>
          <w:lang w:val="en-US"/>
        </w:rPr>
        <w:t xml:space="preserve"> </w:t>
      </w:r>
      <w:proofErr w:type="spellStart"/>
      <w:r w:rsidR="00B01249">
        <w:rPr>
          <w:i/>
          <w:iCs w:val="0"/>
          <w:sz w:val="20"/>
          <w:szCs w:val="20"/>
          <w:lang w:val="en-GB"/>
        </w:rPr>
        <w:t>kuriganova</w:t>
      </w:r>
      <w:proofErr w:type="spellEnd"/>
      <w:r w:rsidR="00B01249" w:rsidRPr="008A29F3">
        <w:rPr>
          <w:i/>
          <w:iCs w:val="0"/>
          <w:sz w:val="20"/>
          <w:szCs w:val="20"/>
          <w:lang w:val="en-US"/>
        </w:rPr>
        <w:t>_@</w:t>
      </w:r>
      <w:r w:rsidR="00B01249">
        <w:rPr>
          <w:i/>
          <w:iCs w:val="0"/>
          <w:sz w:val="20"/>
          <w:szCs w:val="20"/>
          <w:lang w:val="en-GB"/>
        </w:rPr>
        <w:t>mail</w:t>
      </w:r>
      <w:r w:rsidR="00B01249" w:rsidRPr="008A29F3">
        <w:rPr>
          <w:i/>
          <w:iCs w:val="0"/>
          <w:sz w:val="20"/>
          <w:szCs w:val="20"/>
          <w:lang w:val="en-US"/>
        </w:rPr>
        <w:t>.</w:t>
      </w:r>
      <w:proofErr w:type="spellStart"/>
      <w:r w:rsidRPr="006F6077">
        <w:rPr>
          <w:i/>
          <w:iCs w:val="0"/>
          <w:sz w:val="20"/>
          <w:szCs w:val="20"/>
          <w:lang w:val="en-GB"/>
        </w:rPr>
        <w:t>r</w:t>
      </w:r>
      <w:r w:rsidR="00B01249">
        <w:rPr>
          <w:i/>
          <w:iCs w:val="0"/>
          <w:sz w:val="20"/>
          <w:szCs w:val="20"/>
          <w:lang w:val="en-GB"/>
        </w:rPr>
        <w:t>u</w:t>
      </w:r>
      <w:proofErr w:type="spellEnd"/>
    </w:p>
    <w:p w:rsidR="008A29F3" w:rsidRDefault="008A29F3" w:rsidP="007A7D18">
      <w:pPr>
        <w:pStyle w:val="TableTitle"/>
        <w:spacing w:before="0" w:after="0"/>
        <w:jc w:val="both"/>
        <w:rPr>
          <w:rFonts w:cs="Times New Roman"/>
          <w:b w:val="0"/>
          <w:bCs w:val="0"/>
          <w:sz w:val="24"/>
        </w:rPr>
      </w:pPr>
    </w:p>
    <w:p w:rsidR="001E19B2" w:rsidRDefault="008A29F3" w:rsidP="007A7D18">
      <w:pPr>
        <w:pStyle w:val="TableTitle"/>
        <w:spacing w:before="0" w:after="0"/>
        <w:jc w:val="both"/>
        <w:rPr>
          <w:rFonts w:cs="Times New Roman"/>
          <w:b w:val="0"/>
          <w:bCs w:val="0"/>
          <w:sz w:val="24"/>
        </w:rPr>
      </w:pPr>
      <w:r w:rsidRPr="008A29F3">
        <w:rPr>
          <w:rFonts w:cs="Times New Roman"/>
          <w:b w:val="0"/>
          <w:bCs w:val="0"/>
          <w:sz w:val="24"/>
          <w:lang w:val="en-US"/>
        </w:rPr>
        <w:t xml:space="preserve">It is well known that platinum is the best catalyst for processes occurring in low-temperature fuel cells and, in particular, in fuel cells with direct oxidation of liquid fuels (methanol, ethanol, formic acid) </w:t>
      </w:r>
      <w:r w:rsidR="001E19B2" w:rsidRPr="008A29F3">
        <w:rPr>
          <w:rFonts w:cs="Times New Roman"/>
          <w:b w:val="0"/>
          <w:bCs w:val="0"/>
          <w:sz w:val="24"/>
          <w:lang w:val="en-US"/>
        </w:rPr>
        <w:t xml:space="preserve">[1]. </w:t>
      </w:r>
      <w:r w:rsidRPr="008A29F3">
        <w:rPr>
          <w:rFonts w:cs="Times New Roman"/>
          <w:b w:val="0"/>
          <w:sz w:val="24"/>
          <w:szCs w:val="24"/>
          <w:lang w:val="en-US"/>
        </w:rPr>
        <w:t>An alternative to expensive platinum catalysts may be palladium, which is able to exhibit higher catalytic activity than platinum in the oxidation of alcohols, formic acid, both in acidic and alkaline media.</w:t>
      </w:r>
      <w:r w:rsidR="001E19B2" w:rsidRPr="008A29F3">
        <w:rPr>
          <w:rFonts w:cs="Times New Roman"/>
          <w:b w:val="0"/>
          <w:sz w:val="24"/>
          <w:szCs w:val="24"/>
          <w:lang w:val="en-US"/>
        </w:rPr>
        <w:t xml:space="preserve"> </w:t>
      </w:r>
      <w:r w:rsidR="00387E37" w:rsidRPr="001E19B2">
        <w:rPr>
          <w:rFonts w:cs="Times New Roman"/>
          <w:b w:val="0"/>
          <w:sz w:val="24"/>
          <w:szCs w:val="24"/>
        </w:rPr>
        <w:fldChar w:fldCharType="begin"/>
      </w:r>
      <w:r w:rsidR="001E19B2" w:rsidRPr="008A29F3">
        <w:rPr>
          <w:rFonts w:cs="Times New Roman"/>
          <w:b w:val="0"/>
          <w:sz w:val="24"/>
          <w:szCs w:val="24"/>
          <w:lang w:val="en-US"/>
        </w:rPr>
        <w:instrText xml:space="preserve"> ADDIN EN.CITE &lt;EndNote&gt;&lt;Cite&gt;&lt;Author&gt;Yu&lt;/Author&gt;&lt;Year&gt;2008&lt;/Year&gt;&lt;RecNum&gt;5&lt;/RecNum&gt;&lt;DisplayText&gt;&lt;style face="superscript"&gt;[5]&lt;/style&gt;&lt;/DisplayText&gt;&lt;record&gt;&lt;rec-number&gt;5&lt;/rec-number&gt;&lt;foreign-keys&gt;&lt;key app="EN" db-id="ar09wfwwvte92me2zdmvdta3e05tddatrxea" timestamp="1551012348"&gt;5&lt;/key&gt;&lt;/foreign-keys&gt;&lt;ref-type name="Journal Article"&gt;17&lt;/ref-type&gt;&lt;contributors&gt;&lt;authors&gt;&lt;author&gt;Yu, Xingwen&lt;/author&gt;&lt;author&gt;Pickup, Peter G.&lt;/author&gt;&lt;/authors&gt;&lt;/contributors&gt;&lt;titles&gt;&lt;title&gt;Recent advances in direct formic acid fuel cells (DFAFC)&lt;/title&gt;&lt;secondary-title&gt;Journal of Power Sources&lt;/secondary-title&gt;&lt;/titles&gt;&lt;periodical&gt;&lt;full-title&gt;Journal of Power Sources&lt;/full-title&gt;&lt;/periodical&gt;&lt;pages&gt;124-132&lt;/pages&gt;&lt;volume&gt;182&lt;/volume&gt;&lt;number&gt;1&lt;/number&gt;&lt;keywords&gt;&lt;keyword&gt;Direct formic acid fuel cell (DFAFC)&lt;/keyword&gt;&lt;keyword&gt;Formic acid oxidation&lt;/keyword&gt;&lt;keyword&gt;Catalyst&lt;/keyword&gt;&lt;keyword&gt;Crossover&lt;/keyword&gt;&lt;keyword&gt;Cell configuration&lt;/keyword&gt;&lt;/keywords&gt;&lt;dates&gt;&lt;year&gt;2008&lt;/year&gt;&lt;pub-dates&gt;&lt;date&gt;2008/07/15/&lt;/date&gt;&lt;/pub-dates&gt;&lt;/dates&gt;&lt;isbn&gt;0378-7753&lt;/isbn&gt;&lt;urls&gt;&lt;related-urls&gt;&lt;url&gt;http://www.sciencedirect.com/science/article/pii/S0378775308006332&lt;/url&gt;&lt;/related-urls&gt;&lt;/urls&gt;&lt;electronic-resource-num&gt;https://doi.org/10.1016/j.jpowsour.2008.03.075&lt;/electronic-resource-num&gt;&lt;/record&gt;&lt;/Cite&gt;&lt;/EndNote&gt;</w:instrText>
      </w:r>
      <w:r w:rsidR="00387E37" w:rsidRPr="001E19B2">
        <w:rPr>
          <w:rFonts w:cs="Times New Roman"/>
          <w:b w:val="0"/>
          <w:sz w:val="24"/>
          <w:szCs w:val="24"/>
        </w:rPr>
        <w:fldChar w:fldCharType="separate"/>
      </w:r>
      <w:r w:rsidR="001E19B2" w:rsidRPr="001E19B2">
        <w:rPr>
          <w:rFonts w:cs="Times New Roman"/>
          <w:b w:val="0"/>
          <w:noProof/>
          <w:sz w:val="24"/>
          <w:szCs w:val="24"/>
        </w:rPr>
        <w:t>[</w:t>
      </w:r>
      <w:r w:rsidR="007A7D18" w:rsidRPr="007A7D18">
        <w:rPr>
          <w:rFonts w:cs="Times New Roman"/>
          <w:b w:val="0"/>
          <w:noProof/>
          <w:sz w:val="24"/>
          <w:szCs w:val="24"/>
        </w:rPr>
        <w:t>2</w:t>
      </w:r>
      <w:r w:rsidR="001E19B2" w:rsidRPr="001E19B2">
        <w:rPr>
          <w:rFonts w:cs="Times New Roman"/>
          <w:b w:val="0"/>
          <w:noProof/>
          <w:sz w:val="24"/>
          <w:szCs w:val="24"/>
        </w:rPr>
        <w:t>]</w:t>
      </w:r>
      <w:r w:rsidR="00387E37" w:rsidRPr="001E19B2">
        <w:rPr>
          <w:rFonts w:cs="Times New Roman"/>
          <w:b w:val="0"/>
          <w:sz w:val="24"/>
          <w:szCs w:val="24"/>
        </w:rPr>
        <w:fldChar w:fldCharType="end"/>
      </w:r>
      <w:r w:rsidR="001E19B2" w:rsidRPr="001E19B2">
        <w:rPr>
          <w:rFonts w:cs="Times New Roman"/>
          <w:b w:val="0"/>
          <w:sz w:val="24"/>
          <w:szCs w:val="24"/>
        </w:rPr>
        <w:t>.</w:t>
      </w:r>
    </w:p>
    <w:p w:rsidR="00FC0B5F" w:rsidRPr="00713354" w:rsidRDefault="000755EF" w:rsidP="000755EF">
      <w:pPr>
        <w:pStyle w:val="TableTitle"/>
        <w:spacing w:before="0" w:after="0"/>
        <w:jc w:val="both"/>
        <w:rPr>
          <w:rFonts w:cs="Times New Roman"/>
          <w:b w:val="0"/>
          <w:sz w:val="24"/>
          <w:szCs w:val="24"/>
          <w:lang w:val="en-US"/>
        </w:rPr>
      </w:pPr>
      <w:r w:rsidRPr="000755EF">
        <w:rPr>
          <w:rFonts w:cs="Times New Roman"/>
          <w:b w:val="0"/>
          <w:sz w:val="24"/>
          <w:szCs w:val="24"/>
          <w:lang w:val="en-US"/>
        </w:rPr>
        <w:t>Both Pt-based catalysts and Pd-based catalysts are often obtained by standard methods for such systems.</w:t>
      </w:r>
      <w:r w:rsidR="00200E18" w:rsidRPr="000755EF">
        <w:rPr>
          <w:rFonts w:cs="Times New Roman"/>
          <w:b w:val="0"/>
          <w:sz w:val="24"/>
          <w:szCs w:val="24"/>
          <w:lang w:val="en-US"/>
        </w:rPr>
        <w:t>:</w:t>
      </w:r>
      <w:r w:rsidR="00200E18" w:rsidRPr="000755EF">
        <w:rPr>
          <w:rFonts w:cs="Times New Roman"/>
          <w:b w:val="0"/>
          <w:noProof/>
          <w:sz w:val="24"/>
          <w:szCs w:val="24"/>
          <w:lang w:val="en-US"/>
        </w:rPr>
        <w:t xml:space="preserve"> impregnation-reduction method </w:t>
      </w:r>
      <w:r w:rsidR="00387E37" w:rsidRPr="00200E18">
        <w:rPr>
          <w:rFonts w:cs="Times New Roman"/>
          <w:b w:val="0"/>
          <w:noProof/>
          <w:sz w:val="24"/>
          <w:szCs w:val="24"/>
        </w:rPr>
        <w:fldChar w:fldCharType="begin"/>
      </w:r>
      <w:r w:rsidR="00200E18" w:rsidRPr="000755EF">
        <w:rPr>
          <w:rFonts w:cs="Times New Roman"/>
          <w:b w:val="0"/>
          <w:noProof/>
          <w:sz w:val="24"/>
          <w:szCs w:val="24"/>
          <w:lang w:val="en-US"/>
        </w:rPr>
        <w:instrText xml:space="preserve"> ADDIN EN.CITE &lt;EndNote&gt;&lt;Cite&gt;&lt;Author&gt;Moraes&lt;/Author&gt;&lt;Year&gt;2016&lt;/Year&gt;&lt;RecNum&gt;6&lt;/RecNum&gt;&lt;DisplayText&gt;&lt;style face="superscript"&gt;[6]&lt;/style&gt;&lt;/DisplayText&gt;&lt;record&gt;&lt;rec-number&gt;6&lt;/rec-number&gt;&lt;foreign-keys&gt;&lt;key app="EN" db-id="ar09wfwwvte92me2zdmvdta3e05tddatrxea" timestamp="1551012569"&gt;6&lt;/key&gt;&lt;/foreign-keys&gt;&lt;ref-type name="Journal Article"&gt;17&lt;/ref-type&gt;&lt;contributors&gt;&lt;authors&gt;&lt;author&gt;Moraes, L. P. R.&lt;/author&gt;&lt;author&gt;Matos, B. R.&lt;/author&gt;&lt;author&gt;Radtke, C.&lt;/author&gt;&lt;author&gt;Santiago, E. I.&lt;/author&gt;&lt;author&gt;Fonseca, F. C.&lt;/author&gt;&lt;author&gt;Amico, S. C.&lt;/author&gt;&lt;author&gt;Malfatti, C. F.&lt;/author&gt;&lt;/authors&gt;&lt;/contributors&gt;&lt;titles&gt;&lt;title&gt;Synthesis and performance of palladium-based electrocatalysts in alkaline direct ethanol fuel cell&lt;/title&gt;&lt;secondary-title&gt;International Journal of Hydrogen Energy&lt;/secondary-title&gt;&lt;/titles&gt;&lt;periodical&gt;&lt;full-title&gt;International Journal of Hydrogen Energy&lt;/full-title&gt;&lt;/periodical&gt;&lt;pages&gt;6457-6468&lt;/pages&gt;&lt;volume&gt;41&lt;/volume&gt;&lt;number&gt;15&lt;/number&gt;&lt;keywords&gt;&lt;keyword&gt;Alkaline direct ethanol fuel cell&lt;/keyword&gt;&lt;keyword&gt;Ethanol electrooxidation&lt;/keyword&gt;&lt;keyword&gt;Electrocatalysts&lt;/keyword&gt;&lt;keyword&gt;Carbon support&lt;/keyword&gt;&lt;/keywords&gt;&lt;dates&gt;&lt;year&gt;2016&lt;/year&gt;&lt;pub-dates&gt;&lt;date&gt;2016/04/27/&lt;/date&gt;&lt;/pub-dates&gt;&lt;/dates&gt;&lt;isbn&gt;0360-3199&lt;/isbn&gt;&lt;urls&gt;&lt;related-urls&gt;&lt;url&gt;http://www.sciencedirect.com/science/article/pii/S0360319915311782&lt;/url&gt;&lt;/related-urls&gt;&lt;/urls&gt;&lt;electronic-resource-num&gt;https://doi.org/10.1016/j.ijhydene.2016.02.150&lt;/electronic-resource-num&gt;&lt;/record&gt;&lt;/Cite&gt;&lt;/EndNote&gt;</w:instrText>
      </w:r>
      <w:r w:rsidR="00387E37" w:rsidRPr="00200E18">
        <w:rPr>
          <w:rFonts w:cs="Times New Roman"/>
          <w:b w:val="0"/>
          <w:noProof/>
          <w:sz w:val="24"/>
          <w:szCs w:val="24"/>
        </w:rPr>
        <w:fldChar w:fldCharType="separate"/>
      </w:r>
      <w:r w:rsidR="00C46C21" w:rsidRPr="000755EF">
        <w:rPr>
          <w:rFonts w:cs="Times New Roman"/>
          <w:b w:val="0"/>
          <w:noProof/>
          <w:sz w:val="24"/>
          <w:szCs w:val="24"/>
          <w:lang w:val="en-US"/>
        </w:rPr>
        <w:t>[3</w:t>
      </w:r>
      <w:r w:rsidR="00200E18" w:rsidRPr="000755EF">
        <w:rPr>
          <w:rFonts w:cs="Times New Roman"/>
          <w:b w:val="0"/>
          <w:noProof/>
          <w:sz w:val="24"/>
          <w:szCs w:val="24"/>
          <w:lang w:val="en-US"/>
        </w:rPr>
        <w:t>]</w:t>
      </w:r>
      <w:r w:rsidR="00387E37" w:rsidRPr="00200E18">
        <w:rPr>
          <w:rFonts w:cs="Times New Roman"/>
          <w:b w:val="0"/>
          <w:noProof/>
          <w:sz w:val="24"/>
          <w:szCs w:val="24"/>
        </w:rPr>
        <w:fldChar w:fldCharType="end"/>
      </w:r>
      <w:r w:rsidR="00200E18" w:rsidRPr="000755EF">
        <w:rPr>
          <w:rFonts w:cs="Times New Roman"/>
          <w:b w:val="0"/>
          <w:noProof/>
          <w:sz w:val="24"/>
          <w:szCs w:val="24"/>
          <w:lang w:val="en-US"/>
        </w:rPr>
        <w:t xml:space="preserve">, polyol process </w:t>
      </w:r>
      <w:r w:rsidR="00387E37" w:rsidRPr="00200E18">
        <w:rPr>
          <w:rFonts w:cs="Times New Roman"/>
          <w:b w:val="0"/>
          <w:noProof/>
          <w:sz w:val="24"/>
          <w:szCs w:val="24"/>
        </w:rPr>
        <w:fldChar w:fldCharType="begin"/>
      </w:r>
      <w:r w:rsidR="00200E18" w:rsidRPr="000755EF">
        <w:rPr>
          <w:rFonts w:cs="Times New Roman"/>
          <w:b w:val="0"/>
          <w:noProof/>
          <w:sz w:val="24"/>
          <w:szCs w:val="24"/>
          <w:lang w:val="en-US"/>
        </w:rPr>
        <w:instrText xml:space="preserve"> ADDIN EN.CITE &lt;EndNote&gt;&lt;Cite&gt;&lt;Author&gt;Lesiak&lt;/Author&gt;&lt;Year&gt;2016&lt;/Year&gt;&lt;RecNum&gt;7&lt;/RecNum&gt;&lt;DisplayText&gt;&lt;style face="superscript"&gt;[7]&lt;/style&gt;&lt;/DisplayText&gt;&lt;record&gt;&lt;rec-number&gt;7&lt;/rec-number&gt;&lt;foreign-keys&gt;&lt;key app="EN" db-id="ar09wfwwvte92me2zdmvdta3e05tddatrxea" timestamp="1551012838"&gt;7&lt;/key&gt;&lt;/foreign-keys&gt;&lt;ref-type name="Journal Article"&gt;17&lt;/ref-type&gt;&lt;contributors&gt;&lt;authors&gt;&lt;author&gt;Lesiak, B.&lt;/author&gt;&lt;author&gt;Mazurkiewicz, M.&lt;/author&gt;&lt;author&gt;Malolepszy, A.&lt;/author&gt;&lt;author&gt;Stobinski, L.&lt;/author&gt;&lt;author&gt;Mierzwa, B.&lt;/author&gt;&lt;author&gt;Mikolajczuk-Zychora, A.&lt;/author&gt;&lt;author&gt;Juchniewicz, K.&lt;/author&gt;&lt;author&gt;Borodzinski, A.&lt;/author&gt;&lt;author&gt;Zemek, J.&lt;/author&gt;&lt;author&gt;Jiricek, P.&lt;/author&gt;&lt;/authors&gt;&lt;/contributors&gt;&lt;titles&gt;&lt;title&gt;Effect of the Pd/MWCNTs anode catalysts preparation methods on their morphology and activity in a direct formic acid fuel cell&lt;/title&gt;&lt;secondary-title&gt;Applied Surface Science&lt;/secondary-title&gt;&lt;/titles&gt;&lt;periodical&gt;&lt;full-title&gt;Applied Surface Science&lt;/full-title&gt;&lt;/periodical&gt;&lt;pages&gt;929-937&lt;/pages&gt;&lt;volume&gt;387&lt;/volume&gt;&lt;keywords&gt;&lt;keyword&gt;Electro-oxidation&lt;/keyword&gt;&lt;keyword&gt;DFAFC&lt;/keyword&gt;&lt;keyword&gt;Pd/MWCNTs&lt;/keyword&gt;&lt;keyword&gt;Preparation conditions&lt;/keyword&gt;&lt;keyword&gt;Reducing agents&lt;/keyword&gt;&lt;keyword&gt;Microwave conditions&lt;/keyword&gt;&lt;/keywords&gt;&lt;dates&gt;&lt;year&gt;2016&lt;/year&gt;&lt;pub-dates&gt;&lt;date&gt;2016/11/30/&lt;/date&gt;&lt;/pub-dates&gt;&lt;/dates&gt;&lt;isbn&gt;0169-4332&lt;/isbn&gt;&lt;urls&gt;&lt;related-urls&gt;&lt;url&gt;http://www.sciencedirect.com/science/article/pii/S0169433216313812&lt;/url&gt;&lt;/related-urls&gt;&lt;/urls&gt;&lt;electronic-resource-num&gt;https://doi.org/10.1016/j.apsusc.2016.06.152&lt;/electronic-resource-num&gt;&lt;/record&gt;&lt;/Cite&gt;&lt;/EndNote&gt;</w:instrText>
      </w:r>
      <w:r w:rsidR="00387E37" w:rsidRPr="00200E18">
        <w:rPr>
          <w:rFonts w:cs="Times New Roman"/>
          <w:b w:val="0"/>
          <w:noProof/>
          <w:sz w:val="24"/>
          <w:szCs w:val="24"/>
        </w:rPr>
        <w:fldChar w:fldCharType="separate"/>
      </w:r>
      <w:r w:rsidR="00200E18" w:rsidRPr="000755EF">
        <w:rPr>
          <w:rFonts w:cs="Times New Roman"/>
          <w:b w:val="0"/>
          <w:noProof/>
          <w:sz w:val="24"/>
          <w:szCs w:val="24"/>
          <w:lang w:val="en-US"/>
        </w:rPr>
        <w:t>[</w:t>
      </w:r>
      <w:r w:rsidR="00C46C21" w:rsidRPr="000755EF">
        <w:rPr>
          <w:rFonts w:cs="Times New Roman"/>
          <w:b w:val="0"/>
          <w:noProof/>
          <w:sz w:val="24"/>
          <w:szCs w:val="24"/>
          <w:lang w:val="en-US"/>
        </w:rPr>
        <w:t>4</w:t>
      </w:r>
      <w:r w:rsidR="00200E18" w:rsidRPr="000755EF">
        <w:rPr>
          <w:rFonts w:cs="Times New Roman"/>
          <w:b w:val="0"/>
          <w:noProof/>
          <w:sz w:val="24"/>
          <w:szCs w:val="24"/>
          <w:lang w:val="en-US"/>
        </w:rPr>
        <w:t>]</w:t>
      </w:r>
      <w:r w:rsidR="00387E37" w:rsidRPr="00200E18">
        <w:rPr>
          <w:rFonts w:cs="Times New Roman"/>
          <w:b w:val="0"/>
          <w:noProof/>
          <w:sz w:val="24"/>
          <w:szCs w:val="24"/>
        </w:rPr>
        <w:fldChar w:fldCharType="end"/>
      </w:r>
      <w:r w:rsidR="00200E18" w:rsidRPr="000755EF">
        <w:rPr>
          <w:rFonts w:cs="Times New Roman"/>
          <w:b w:val="0"/>
          <w:noProof/>
          <w:sz w:val="24"/>
          <w:szCs w:val="24"/>
          <w:lang w:val="en-US"/>
        </w:rPr>
        <w:t xml:space="preserve">. </w:t>
      </w:r>
      <w:r w:rsidRPr="000755EF">
        <w:rPr>
          <w:rFonts w:cs="Times New Roman"/>
          <w:b w:val="0"/>
          <w:noProof/>
          <w:sz w:val="24"/>
          <w:szCs w:val="24"/>
          <w:lang w:val="en-US"/>
        </w:rPr>
        <w:t xml:space="preserve">Electrochemical methods for the preparation of Pd-based catalysts based on the electrochemical reduction of palladium ions from a solution of its salt are presented to a lesser extent. </w:t>
      </w:r>
      <w:r w:rsidR="00387E37" w:rsidRPr="00C46C21">
        <w:rPr>
          <w:rFonts w:cs="Times New Roman"/>
          <w:b w:val="0"/>
          <w:noProof/>
          <w:sz w:val="24"/>
          <w:szCs w:val="24"/>
        </w:rPr>
        <w:fldChar w:fldCharType="begin"/>
      </w:r>
      <w:r w:rsidR="00200E18" w:rsidRPr="000755EF">
        <w:rPr>
          <w:rFonts w:cs="Times New Roman"/>
          <w:b w:val="0"/>
          <w:noProof/>
          <w:sz w:val="24"/>
          <w:szCs w:val="24"/>
          <w:lang w:val="en-US"/>
        </w:rPr>
        <w:instrText xml:space="preserve"> ADDIN EN.CITE &lt;EndNote&gt;&lt;Cite&gt;&lt;Author&gt;Gioia&lt;/Author&gt;&lt;Year&gt;2016&lt;/Year&gt;&lt;RecNum&gt;8&lt;/RecNum&gt;&lt;DisplayText&gt;&lt;style face="superscript"&gt;[8]&lt;/style&gt;&lt;/DisplayText&gt;&lt;record&gt;&lt;rec-number&gt;8&lt;/rec-number&gt;&lt;foreign-keys&gt;&lt;key app="EN" db-id="ar09wfwwvte92me2zdmvdta3e05tddatrxea" timestamp="1551013433"&gt;8&lt;/key&gt;&lt;/foreign-keys&gt;&lt;ref-type name="Journal Article"&gt;17&lt;/ref-type&gt;&lt;contributors&gt;&lt;authors&gt;&lt;author&gt;Gioia, Daniele&lt;/author&gt;&lt;author&gt;Casella, Innocenzo G.&lt;/author&gt;&lt;/authors&gt;&lt;/contributors&gt;&lt;titles&gt;&lt;title&gt;Pulsed electrodeposition of palladium nano-particles on coated multi-walled carbon nanotubes/nafion composite substrates: Electrocatalytic oxidation of hydrazine and propranolol in acid conditions&lt;/title&gt;&lt;secondary-title&gt;Sensors and Actuators B: Chemical&lt;/secondary-title&gt;&lt;/titles&gt;&lt;periodical&gt;&lt;full-title&gt;Sensors and Actuators B: Chemical&lt;/full-title&gt;&lt;/periodical&gt;&lt;pages&gt;400-407&lt;/pages&gt;&lt;volume&gt;237&lt;/volume&gt;&lt;keywords&gt;&lt;keyword&gt;Electrodeposition&lt;/keyword&gt;&lt;keyword&gt;Palladium&lt;/keyword&gt;&lt;keyword&gt;Nanotubes&lt;/keyword&gt;&lt;keyword&gt;Electrooxidation&lt;/keyword&gt;&lt;keyword&gt;Hydrazine&lt;/keyword&gt;&lt;keyword&gt;Propranolol&lt;/keyword&gt;&lt;/keywords&gt;&lt;dates&gt;&lt;year&gt;2016&lt;/year&gt;&lt;pub-dates&gt;&lt;date&gt;2016/12/01/&lt;/date&gt;&lt;/pub-dates&gt;&lt;/dates&gt;&lt;isbn&gt;0925-4005&lt;/isbn&gt;&lt;urls&gt;&lt;related-urls&gt;&lt;url&gt;http://www.sciencedirect.com/science/article/pii/S0925400516309625&lt;/url&gt;&lt;/related-urls&gt;&lt;/urls&gt;&lt;</w:instrText>
      </w:r>
      <w:r w:rsidR="00200E18" w:rsidRPr="00C46C21">
        <w:rPr>
          <w:rFonts w:cs="Times New Roman"/>
          <w:b w:val="0"/>
          <w:noProof/>
          <w:sz w:val="24"/>
          <w:szCs w:val="24"/>
        </w:rPr>
        <w:instrText>electronic</w:instrText>
      </w:r>
      <w:r w:rsidR="00200E18" w:rsidRPr="00200E18">
        <w:rPr>
          <w:rFonts w:cs="Times New Roman"/>
          <w:b w:val="0"/>
          <w:noProof/>
          <w:sz w:val="24"/>
          <w:szCs w:val="24"/>
        </w:rPr>
        <w:instrText>-</w:instrText>
      </w:r>
      <w:r w:rsidR="00200E18" w:rsidRPr="00C46C21">
        <w:rPr>
          <w:rFonts w:cs="Times New Roman"/>
          <w:b w:val="0"/>
          <w:noProof/>
          <w:sz w:val="24"/>
          <w:szCs w:val="24"/>
        </w:rPr>
        <w:instrText>resource</w:instrText>
      </w:r>
      <w:r w:rsidR="00200E18" w:rsidRPr="00200E18">
        <w:rPr>
          <w:rFonts w:cs="Times New Roman"/>
          <w:b w:val="0"/>
          <w:noProof/>
          <w:sz w:val="24"/>
          <w:szCs w:val="24"/>
        </w:rPr>
        <w:instrText>-</w:instrText>
      </w:r>
      <w:r w:rsidR="00200E18" w:rsidRPr="00C46C21">
        <w:rPr>
          <w:rFonts w:cs="Times New Roman"/>
          <w:b w:val="0"/>
          <w:noProof/>
          <w:sz w:val="24"/>
          <w:szCs w:val="24"/>
        </w:rPr>
        <w:instrText>num</w:instrText>
      </w:r>
      <w:r w:rsidR="00200E18" w:rsidRPr="00200E18">
        <w:rPr>
          <w:rFonts w:cs="Times New Roman"/>
          <w:b w:val="0"/>
          <w:noProof/>
          <w:sz w:val="24"/>
          <w:szCs w:val="24"/>
        </w:rPr>
        <w:instrText>&gt;</w:instrText>
      </w:r>
      <w:r w:rsidR="00200E18" w:rsidRPr="00C46C21">
        <w:rPr>
          <w:rFonts w:cs="Times New Roman"/>
          <w:b w:val="0"/>
          <w:noProof/>
          <w:sz w:val="24"/>
          <w:szCs w:val="24"/>
        </w:rPr>
        <w:instrText>https</w:instrText>
      </w:r>
      <w:r w:rsidR="00200E18" w:rsidRPr="00200E18">
        <w:rPr>
          <w:rFonts w:cs="Times New Roman"/>
          <w:b w:val="0"/>
          <w:noProof/>
          <w:sz w:val="24"/>
          <w:szCs w:val="24"/>
        </w:rPr>
        <w:instrText>://</w:instrText>
      </w:r>
      <w:r w:rsidR="00200E18" w:rsidRPr="00C46C21">
        <w:rPr>
          <w:rFonts w:cs="Times New Roman"/>
          <w:b w:val="0"/>
          <w:noProof/>
          <w:sz w:val="24"/>
          <w:szCs w:val="24"/>
        </w:rPr>
        <w:instrText>doi</w:instrText>
      </w:r>
      <w:r w:rsidR="00200E18" w:rsidRPr="00200E18">
        <w:rPr>
          <w:rFonts w:cs="Times New Roman"/>
          <w:b w:val="0"/>
          <w:noProof/>
          <w:sz w:val="24"/>
          <w:szCs w:val="24"/>
        </w:rPr>
        <w:instrText>.</w:instrText>
      </w:r>
      <w:r w:rsidR="00200E18" w:rsidRPr="00C46C21">
        <w:rPr>
          <w:rFonts w:cs="Times New Roman"/>
          <w:b w:val="0"/>
          <w:noProof/>
          <w:sz w:val="24"/>
          <w:szCs w:val="24"/>
        </w:rPr>
        <w:instrText>org</w:instrText>
      </w:r>
      <w:r w:rsidR="00200E18" w:rsidRPr="00200E18">
        <w:rPr>
          <w:rFonts w:cs="Times New Roman"/>
          <w:b w:val="0"/>
          <w:noProof/>
          <w:sz w:val="24"/>
          <w:szCs w:val="24"/>
        </w:rPr>
        <w:instrText>/10.1016/</w:instrText>
      </w:r>
      <w:r w:rsidR="00200E18" w:rsidRPr="00C46C21">
        <w:rPr>
          <w:rFonts w:cs="Times New Roman"/>
          <w:b w:val="0"/>
          <w:noProof/>
          <w:sz w:val="24"/>
          <w:szCs w:val="24"/>
        </w:rPr>
        <w:instrText>j</w:instrText>
      </w:r>
      <w:r w:rsidR="00200E18" w:rsidRPr="00200E18">
        <w:rPr>
          <w:rFonts w:cs="Times New Roman"/>
          <w:b w:val="0"/>
          <w:noProof/>
          <w:sz w:val="24"/>
          <w:szCs w:val="24"/>
        </w:rPr>
        <w:instrText>.</w:instrText>
      </w:r>
      <w:r w:rsidR="00200E18" w:rsidRPr="00C46C21">
        <w:rPr>
          <w:rFonts w:cs="Times New Roman"/>
          <w:b w:val="0"/>
          <w:noProof/>
          <w:sz w:val="24"/>
          <w:szCs w:val="24"/>
        </w:rPr>
        <w:instrText>snb</w:instrText>
      </w:r>
      <w:r w:rsidR="00200E18" w:rsidRPr="00200E18">
        <w:rPr>
          <w:rFonts w:cs="Times New Roman"/>
          <w:b w:val="0"/>
          <w:noProof/>
          <w:sz w:val="24"/>
          <w:szCs w:val="24"/>
        </w:rPr>
        <w:instrText>.2016.06.109&lt;/</w:instrText>
      </w:r>
      <w:r w:rsidR="00200E18" w:rsidRPr="00C46C21">
        <w:rPr>
          <w:rFonts w:cs="Times New Roman"/>
          <w:b w:val="0"/>
          <w:noProof/>
          <w:sz w:val="24"/>
          <w:szCs w:val="24"/>
        </w:rPr>
        <w:instrText>electronic</w:instrText>
      </w:r>
      <w:r w:rsidR="00200E18" w:rsidRPr="00200E18">
        <w:rPr>
          <w:rFonts w:cs="Times New Roman"/>
          <w:b w:val="0"/>
          <w:noProof/>
          <w:sz w:val="24"/>
          <w:szCs w:val="24"/>
        </w:rPr>
        <w:instrText>-</w:instrText>
      </w:r>
      <w:r w:rsidR="00200E18" w:rsidRPr="00C46C21">
        <w:rPr>
          <w:rFonts w:cs="Times New Roman"/>
          <w:b w:val="0"/>
          <w:noProof/>
          <w:sz w:val="24"/>
          <w:szCs w:val="24"/>
        </w:rPr>
        <w:instrText>resource</w:instrText>
      </w:r>
      <w:r w:rsidR="00200E18" w:rsidRPr="00200E18">
        <w:rPr>
          <w:rFonts w:cs="Times New Roman"/>
          <w:b w:val="0"/>
          <w:noProof/>
          <w:sz w:val="24"/>
          <w:szCs w:val="24"/>
        </w:rPr>
        <w:instrText>-</w:instrText>
      </w:r>
      <w:r w:rsidR="00200E18" w:rsidRPr="00C46C21">
        <w:rPr>
          <w:rFonts w:cs="Times New Roman"/>
          <w:b w:val="0"/>
          <w:noProof/>
          <w:sz w:val="24"/>
          <w:szCs w:val="24"/>
        </w:rPr>
        <w:instrText>num</w:instrText>
      </w:r>
      <w:r w:rsidR="00200E18" w:rsidRPr="00200E18">
        <w:rPr>
          <w:rFonts w:cs="Times New Roman"/>
          <w:b w:val="0"/>
          <w:noProof/>
          <w:sz w:val="24"/>
          <w:szCs w:val="24"/>
        </w:rPr>
        <w:instrText>&gt;&lt;/</w:instrText>
      </w:r>
      <w:r w:rsidR="00200E18" w:rsidRPr="00C46C21">
        <w:rPr>
          <w:rFonts w:cs="Times New Roman"/>
          <w:b w:val="0"/>
          <w:noProof/>
          <w:sz w:val="24"/>
          <w:szCs w:val="24"/>
        </w:rPr>
        <w:instrText>record</w:instrText>
      </w:r>
      <w:r w:rsidR="00200E18" w:rsidRPr="00200E18">
        <w:rPr>
          <w:rFonts w:cs="Times New Roman"/>
          <w:b w:val="0"/>
          <w:noProof/>
          <w:sz w:val="24"/>
          <w:szCs w:val="24"/>
        </w:rPr>
        <w:instrText>&gt;&lt;/</w:instrText>
      </w:r>
      <w:r w:rsidR="00200E18" w:rsidRPr="00C46C21">
        <w:rPr>
          <w:rFonts w:cs="Times New Roman"/>
          <w:b w:val="0"/>
          <w:noProof/>
          <w:sz w:val="24"/>
          <w:szCs w:val="24"/>
        </w:rPr>
        <w:instrText>Cite</w:instrText>
      </w:r>
      <w:r w:rsidR="00200E18" w:rsidRPr="00200E18">
        <w:rPr>
          <w:rFonts w:cs="Times New Roman"/>
          <w:b w:val="0"/>
          <w:noProof/>
          <w:sz w:val="24"/>
          <w:szCs w:val="24"/>
        </w:rPr>
        <w:instrText>&gt;&lt;/</w:instrText>
      </w:r>
      <w:r w:rsidR="00200E18" w:rsidRPr="00C46C21">
        <w:rPr>
          <w:rFonts w:cs="Times New Roman"/>
          <w:b w:val="0"/>
          <w:noProof/>
          <w:sz w:val="24"/>
          <w:szCs w:val="24"/>
        </w:rPr>
        <w:instrText>EndNote</w:instrText>
      </w:r>
      <w:r w:rsidR="00200E18" w:rsidRPr="00200E18">
        <w:rPr>
          <w:rFonts w:cs="Times New Roman"/>
          <w:b w:val="0"/>
          <w:noProof/>
          <w:sz w:val="24"/>
          <w:szCs w:val="24"/>
        </w:rPr>
        <w:instrText>&gt;</w:instrText>
      </w:r>
      <w:r w:rsidR="00387E37" w:rsidRPr="00C46C21">
        <w:rPr>
          <w:rFonts w:cs="Times New Roman"/>
          <w:b w:val="0"/>
          <w:noProof/>
          <w:sz w:val="24"/>
          <w:szCs w:val="24"/>
        </w:rPr>
        <w:fldChar w:fldCharType="separate"/>
      </w:r>
      <w:r w:rsidR="00200E18" w:rsidRPr="00713354">
        <w:rPr>
          <w:rFonts w:cs="Times New Roman"/>
          <w:b w:val="0"/>
          <w:noProof/>
          <w:sz w:val="24"/>
          <w:szCs w:val="24"/>
          <w:lang w:val="en-US"/>
        </w:rPr>
        <w:t>[</w:t>
      </w:r>
      <w:r w:rsidR="00C46C21" w:rsidRPr="00713354">
        <w:rPr>
          <w:rFonts w:cs="Times New Roman"/>
          <w:b w:val="0"/>
          <w:noProof/>
          <w:sz w:val="24"/>
          <w:szCs w:val="24"/>
          <w:lang w:val="en-US"/>
        </w:rPr>
        <w:t>5</w:t>
      </w:r>
      <w:r w:rsidR="00200E18" w:rsidRPr="00713354">
        <w:rPr>
          <w:rFonts w:cs="Times New Roman"/>
          <w:b w:val="0"/>
          <w:noProof/>
          <w:sz w:val="24"/>
          <w:szCs w:val="24"/>
          <w:lang w:val="en-US"/>
        </w:rPr>
        <w:t>]</w:t>
      </w:r>
      <w:r w:rsidR="00387E37" w:rsidRPr="00C46C21">
        <w:rPr>
          <w:rFonts w:cs="Times New Roman"/>
          <w:b w:val="0"/>
          <w:noProof/>
          <w:sz w:val="24"/>
          <w:szCs w:val="24"/>
        </w:rPr>
        <w:fldChar w:fldCharType="end"/>
      </w:r>
      <w:r w:rsidR="00200E18" w:rsidRPr="00713354">
        <w:rPr>
          <w:rFonts w:cs="Times New Roman"/>
          <w:b w:val="0"/>
          <w:noProof/>
          <w:sz w:val="24"/>
          <w:szCs w:val="24"/>
          <w:lang w:val="en-US"/>
        </w:rPr>
        <w:t xml:space="preserve">. </w:t>
      </w:r>
    </w:p>
    <w:p w:rsidR="007A7D18" w:rsidRDefault="00713354" w:rsidP="00CC2469">
      <w:pPr>
        <w:pStyle w:val="TableTitle"/>
        <w:spacing w:before="0" w:after="0"/>
        <w:jc w:val="both"/>
        <w:rPr>
          <w:rFonts w:cs="Times New Roman"/>
          <w:b w:val="0"/>
          <w:sz w:val="24"/>
          <w:szCs w:val="24"/>
          <w:lang w:val="en-US"/>
        </w:rPr>
      </w:pPr>
      <w:r w:rsidRPr="00713354">
        <w:rPr>
          <w:rFonts w:cs="Times New Roman"/>
          <w:b w:val="0"/>
          <w:sz w:val="24"/>
          <w:szCs w:val="24"/>
          <w:lang w:val="en-US"/>
        </w:rPr>
        <w:t xml:space="preserve">In this paper, we showed the applicability of the </w:t>
      </w:r>
      <w:r>
        <w:rPr>
          <w:rFonts w:cs="Times New Roman"/>
          <w:b w:val="0"/>
          <w:sz w:val="24"/>
          <w:szCs w:val="24"/>
          <w:lang w:val="en-US"/>
        </w:rPr>
        <w:t>pulse alternating current (PAC)</w:t>
      </w:r>
      <w:r w:rsidRPr="00713354">
        <w:rPr>
          <w:rFonts w:cs="Times New Roman"/>
          <w:b w:val="0"/>
          <w:sz w:val="24"/>
          <w:szCs w:val="24"/>
          <w:lang w:val="en-US"/>
        </w:rPr>
        <w:t xml:space="preserve"> m</w:t>
      </w:r>
      <w:r>
        <w:rPr>
          <w:rFonts w:cs="Times New Roman"/>
          <w:b w:val="0"/>
          <w:sz w:val="24"/>
          <w:szCs w:val="24"/>
          <w:lang w:val="en-US"/>
        </w:rPr>
        <w:t>ethod for the synthesis of a Pd/</w:t>
      </w:r>
      <w:r w:rsidRPr="00713354">
        <w:rPr>
          <w:rFonts w:cs="Times New Roman"/>
          <w:b w:val="0"/>
          <w:sz w:val="24"/>
          <w:szCs w:val="24"/>
          <w:lang w:val="en-US"/>
        </w:rPr>
        <w:t>C catalyst for</w:t>
      </w:r>
      <w:r>
        <w:rPr>
          <w:rFonts w:cs="Times New Roman"/>
          <w:b w:val="0"/>
          <w:sz w:val="24"/>
          <w:szCs w:val="24"/>
          <w:lang w:val="en-US"/>
        </w:rPr>
        <w:t xml:space="preserve"> the proton exchange membrane (PEM)</w:t>
      </w:r>
      <w:r w:rsidRPr="00713354">
        <w:rPr>
          <w:rFonts w:cs="Times New Roman"/>
          <w:b w:val="0"/>
          <w:sz w:val="24"/>
          <w:szCs w:val="24"/>
          <w:lang w:val="en-US"/>
        </w:rPr>
        <w:t xml:space="preserve"> fuel cell application</w:t>
      </w:r>
      <w:r>
        <w:rPr>
          <w:rFonts w:cs="Times New Roman"/>
          <w:b w:val="0"/>
          <w:sz w:val="24"/>
          <w:szCs w:val="24"/>
          <w:lang w:val="en-US"/>
        </w:rPr>
        <w:t>,</w:t>
      </w:r>
      <w:r w:rsidRPr="00713354">
        <w:rPr>
          <w:lang w:val="en-US"/>
        </w:rPr>
        <w:t xml:space="preserve"> </w:t>
      </w:r>
      <w:r w:rsidRPr="00713354">
        <w:rPr>
          <w:rFonts w:cs="Times New Roman"/>
          <w:b w:val="0"/>
          <w:sz w:val="24"/>
          <w:szCs w:val="24"/>
          <w:lang w:val="en-US"/>
        </w:rPr>
        <w:t xml:space="preserve">which was previously successfully applied to the synthesis of </w:t>
      </w:r>
      <w:r>
        <w:rPr>
          <w:rFonts w:cs="Times New Roman"/>
          <w:b w:val="0"/>
          <w:sz w:val="24"/>
          <w:szCs w:val="24"/>
          <w:lang w:val="en-US"/>
        </w:rPr>
        <w:t>Pt/C catalysts [6]</w:t>
      </w:r>
      <w:r w:rsidR="00FC0B5F" w:rsidRPr="00713354">
        <w:rPr>
          <w:rFonts w:cs="Times New Roman"/>
          <w:b w:val="0"/>
          <w:sz w:val="24"/>
          <w:szCs w:val="24"/>
          <w:lang w:val="en-US"/>
        </w:rPr>
        <w:t xml:space="preserve">. </w:t>
      </w:r>
      <w:r w:rsidRPr="00713354">
        <w:rPr>
          <w:rFonts w:cs="Times New Roman"/>
          <w:b w:val="0"/>
          <w:sz w:val="24"/>
          <w:szCs w:val="24"/>
          <w:lang w:val="en-US"/>
        </w:rPr>
        <w:t>The presence of palladium complexes in the electrolyte after PAC synthesis is demonstrated by UV-</w:t>
      </w:r>
      <w:proofErr w:type="spellStart"/>
      <w:r w:rsidRPr="00713354">
        <w:rPr>
          <w:rFonts w:cs="Times New Roman"/>
          <w:b w:val="0"/>
          <w:sz w:val="24"/>
          <w:szCs w:val="24"/>
          <w:lang w:val="en-US"/>
        </w:rPr>
        <w:t>vis</w:t>
      </w:r>
      <w:proofErr w:type="spellEnd"/>
      <w:r w:rsidRPr="00713354">
        <w:rPr>
          <w:rFonts w:cs="Times New Roman"/>
          <w:b w:val="0"/>
          <w:sz w:val="24"/>
          <w:szCs w:val="24"/>
          <w:lang w:val="en-US"/>
        </w:rPr>
        <w:t xml:space="preserve"> spectroscopy, which indicates a different mechanism for the formation of Pt and Pd </w:t>
      </w:r>
      <w:proofErr w:type="spellStart"/>
      <w:r w:rsidRPr="00713354">
        <w:rPr>
          <w:rFonts w:cs="Times New Roman"/>
          <w:b w:val="0"/>
          <w:sz w:val="24"/>
          <w:szCs w:val="24"/>
          <w:lang w:val="en-US"/>
        </w:rPr>
        <w:t>nanoparticles</w:t>
      </w:r>
      <w:proofErr w:type="spellEnd"/>
      <w:r w:rsidRPr="00713354">
        <w:rPr>
          <w:rFonts w:cs="Times New Roman"/>
          <w:b w:val="0"/>
          <w:sz w:val="24"/>
          <w:szCs w:val="24"/>
          <w:lang w:val="en-US"/>
        </w:rPr>
        <w:t xml:space="preserve"> under these conditions.</w:t>
      </w:r>
      <w:r w:rsidR="00FC0B5F" w:rsidRPr="00713354">
        <w:rPr>
          <w:rFonts w:cs="Times New Roman"/>
          <w:b w:val="0"/>
          <w:sz w:val="24"/>
          <w:szCs w:val="24"/>
          <w:lang w:val="en-US"/>
        </w:rPr>
        <w:t xml:space="preserve"> </w:t>
      </w:r>
      <w:r w:rsidR="00FC0B5F" w:rsidRPr="007A7D18">
        <w:rPr>
          <w:rFonts w:cs="Times New Roman"/>
          <w:b w:val="0"/>
          <w:sz w:val="24"/>
          <w:szCs w:val="24"/>
          <w:lang w:val="en-US"/>
        </w:rPr>
        <w:t xml:space="preserve">The </w:t>
      </w:r>
      <w:proofErr w:type="spellStart"/>
      <w:r w:rsidR="00FC0B5F" w:rsidRPr="007A7D18">
        <w:rPr>
          <w:rFonts w:cs="Times New Roman"/>
          <w:b w:val="0"/>
          <w:sz w:val="24"/>
          <w:szCs w:val="24"/>
          <w:lang w:val="en-US"/>
        </w:rPr>
        <w:t>microstructural</w:t>
      </w:r>
      <w:proofErr w:type="spellEnd"/>
      <w:r w:rsidR="00FC0B5F" w:rsidRPr="007A7D18">
        <w:rPr>
          <w:rFonts w:cs="Times New Roman"/>
          <w:b w:val="0"/>
          <w:sz w:val="24"/>
          <w:szCs w:val="24"/>
          <w:lang w:val="en-US"/>
        </w:rPr>
        <w:t xml:space="preserve"> characteristics and catalytic activity of synthesized Pd/C catalyst were compared with those of Pt/C catalyst which was prepared under the similar conditions. Pd NPs of Pd/C catalyst exhibited smaller average size and narrower particle size distribution. The electrochemical study highlighted that the electrochemically active surface area of Pd/C catalyst was 1.4 times higher than for Pt/C</w:t>
      </w:r>
      <w:r>
        <w:rPr>
          <w:rFonts w:cs="Times New Roman"/>
          <w:b w:val="0"/>
          <w:sz w:val="24"/>
          <w:szCs w:val="24"/>
          <w:lang w:val="en-US"/>
        </w:rPr>
        <w:t xml:space="preserve">. </w:t>
      </w:r>
      <w:r w:rsidRPr="00713354">
        <w:rPr>
          <w:rFonts w:cs="Times New Roman"/>
          <w:b w:val="0"/>
          <w:sz w:val="24"/>
          <w:szCs w:val="24"/>
          <w:lang w:val="en-US"/>
        </w:rPr>
        <w:t xml:space="preserve">The </w:t>
      </w:r>
      <w:r w:rsidR="00CC2469">
        <w:rPr>
          <w:rFonts w:cs="Times New Roman"/>
          <w:b w:val="0"/>
          <w:sz w:val="24"/>
          <w:szCs w:val="24"/>
          <w:lang w:val="en-US"/>
        </w:rPr>
        <w:t>rate of ethanol oxidation on Pd/</w:t>
      </w:r>
      <w:r w:rsidRPr="00713354">
        <w:rPr>
          <w:rFonts w:cs="Times New Roman"/>
          <w:b w:val="0"/>
          <w:sz w:val="24"/>
          <w:szCs w:val="24"/>
          <w:lang w:val="en-US"/>
        </w:rPr>
        <w:t>C catalyst exceeded the ra</w:t>
      </w:r>
      <w:r w:rsidR="00CC2469">
        <w:rPr>
          <w:rFonts w:cs="Times New Roman"/>
          <w:b w:val="0"/>
          <w:sz w:val="24"/>
          <w:szCs w:val="24"/>
          <w:lang w:val="en-US"/>
        </w:rPr>
        <w:t>te of ethanol oxidation on Pt/</w:t>
      </w:r>
      <w:r w:rsidRPr="00713354">
        <w:rPr>
          <w:rFonts w:cs="Times New Roman"/>
          <w:b w:val="0"/>
          <w:sz w:val="24"/>
          <w:szCs w:val="24"/>
          <w:lang w:val="en-US"/>
        </w:rPr>
        <w:t>C by 2.6 times, while the rate of oxidation of formic acid was comparable on both catalysts.</w:t>
      </w:r>
      <w:r w:rsidR="00CC2469">
        <w:rPr>
          <w:rFonts w:cs="Times New Roman"/>
          <w:b w:val="0"/>
          <w:sz w:val="24"/>
          <w:szCs w:val="24"/>
          <w:lang w:val="en-US"/>
        </w:rPr>
        <w:t xml:space="preserve"> However, on Pd/</w:t>
      </w:r>
      <w:r w:rsidR="00CC2469" w:rsidRPr="00CC2469">
        <w:rPr>
          <w:rFonts w:cs="Times New Roman"/>
          <w:b w:val="0"/>
          <w:sz w:val="24"/>
          <w:szCs w:val="24"/>
          <w:lang w:val="en-US"/>
        </w:rPr>
        <w:t xml:space="preserve">C, there was a significant decrease in the overvoltage of the formic acid </w:t>
      </w:r>
      <w:proofErr w:type="spellStart"/>
      <w:r w:rsidR="00CC2469" w:rsidRPr="00CC2469">
        <w:rPr>
          <w:rFonts w:cs="Times New Roman"/>
          <w:b w:val="0"/>
          <w:sz w:val="24"/>
          <w:szCs w:val="24"/>
          <w:lang w:val="en-US"/>
        </w:rPr>
        <w:t>electrooxidation</w:t>
      </w:r>
      <w:proofErr w:type="spellEnd"/>
      <w:r w:rsidR="00CC2469" w:rsidRPr="00CC2469">
        <w:rPr>
          <w:rFonts w:cs="Times New Roman"/>
          <w:b w:val="0"/>
          <w:sz w:val="24"/>
          <w:szCs w:val="24"/>
          <w:lang w:val="en-US"/>
        </w:rPr>
        <w:t xml:space="preserve"> reaction as compared to </w:t>
      </w:r>
      <w:r w:rsidR="00CC2469">
        <w:rPr>
          <w:rFonts w:cs="Times New Roman"/>
          <w:b w:val="0"/>
          <w:sz w:val="24"/>
          <w:szCs w:val="24"/>
          <w:lang w:val="en-US"/>
        </w:rPr>
        <w:t>the Pt/</w:t>
      </w:r>
      <w:r w:rsidR="00CC2469" w:rsidRPr="00CC2469">
        <w:rPr>
          <w:rFonts w:cs="Times New Roman"/>
          <w:b w:val="0"/>
          <w:sz w:val="24"/>
          <w:szCs w:val="24"/>
          <w:lang w:val="en-US"/>
        </w:rPr>
        <w:t>C sample (by 590 mV).</w:t>
      </w:r>
    </w:p>
    <w:p w:rsidR="00CC2469" w:rsidRPr="00CC2469" w:rsidRDefault="00CC2469" w:rsidP="00CC2469">
      <w:pPr>
        <w:pStyle w:val="TableTitle"/>
        <w:spacing w:before="0" w:after="0"/>
        <w:jc w:val="both"/>
        <w:rPr>
          <w:i/>
          <w:lang w:val="en-US"/>
        </w:rPr>
      </w:pPr>
    </w:p>
    <w:p w:rsidR="00FC0B5F" w:rsidRDefault="00FC0B5F" w:rsidP="00FC0B5F">
      <w:pPr>
        <w:jc w:val="both"/>
        <w:rPr>
          <w:i/>
          <w:lang w:val="en-US"/>
        </w:rPr>
      </w:pPr>
      <w:r w:rsidRPr="00E16DED">
        <w:rPr>
          <w:i/>
          <w:lang w:val="en-US"/>
        </w:rPr>
        <w:t xml:space="preserve">The authors thank the Russian Foundation for Basic Research (No 18-33-20064 </w:t>
      </w:r>
      <w:proofErr w:type="spellStart"/>
      <w:r w:rsidRPr="00E16DED">
        <w:rPr>
          <w:i/>
          <w:lang w:val="en-US"/>
        </w:rPr>
        <w:t>mol_a_ved</w:t>
      </w:r>
      <w:proofErr w:type="spellEnd"/>
      <w:r w:rsidRPr="00E16DED">
        <w:rPr>
          <w:i/>
          <w:lang w:val="en-US"/>
        </w:rPr>
        <w:t>) for financial support of this work.</w:t>
      </w:r>
    </w:p>
    <w:p w:rsidR="00FC0B5F" w:rsidRDefault="00FC0B5F" w:rsidP="000C339D">
      <w:pPr>
        <w:pStyle w:val="BibliographyTitle"/>
        <w:rPr>
          <w:sz w:val="24"/>
          <w:szCs w:val="24"/>
          <w:lang w:val="en-US"/>
        </w:rPr>
      </w:pPr>
    </w:p>
    <w:p w:rsidR="000C339D" w:rsidRPr="006F6077" w:rsidRDefault="000C339D" w:rsidP="000C339D">
      <w:pPr>
        <w:pStyle w:val="BibliographyTitle"/>
        <w:rPr>
          <w:sz w:val="24"/>
          <w:szCs w:val="24"/>
          <w:lang w:val="en-US"/>
        </w:rPr>
      </w:pPr>
      <w:r w:rsidRPr="006F6077">
        <w:rPr>
          <w:sz w:val="24"/>
          <w:szCs w:val="24"/>
          <w:lang w:val="en-US"/>
        </w:rPr>
        <w:t>References</w:t>
      </w:r>
    </w:p>
    <w:p w:rsidR="000C339D" w:rsidRPr="00CB6800" w:rsidRDefault="007A7D18" w:rsidP="000C339D">
      <w:pPr>
        <w:pStyle w:val="1"/>
        <w:numPr>
          <w:ilvl w:val="0"/>
          <w:numId w:val="15"/>
        </w:numPr>
        <w:ind w:left="360"/>
        <w:jc w:val="both"/>
        <w:rPr>
          <w:iCs/>
          <w:sz w:val="24"/>
          <w:szCs w:val="24"/>
          <w:lang w:val="en-US"/>
        </w:rPr>
      </w:pPr>
      <w:proofErr w:type="spellStart"/>
      <w:r w:rsidRPr="007A7D18">
        <w:rPr>
          <w:i/>
          <w:sz w:val="24"/>
          <w:szCs w:val="24"/>
          <w:lang w:val="en-US"/>
        </w:rPr>
        <w:t>Ong</w:t>
      </w:r>
      <w:proofErr w:type="spellEnd"/>
      <w:r w:rsidRPr="007A7D18">
        <w:rPr>
          <w:sz w:val="24"/>
          <w:szCs w:val="24"/>
          <w:lang w:val="en-US"/>
        </w:rPr>
        <w:t xml:space="preserve"> B. C., </w:t>
      </w:r>
      <w:proofErr w:type="spellStart"/>
      <w:r w:rsidRPr="007A7D18">
        <w:rPr>
          <w:i/>
          <w:sz w:val="24"/>
          <w:szCs w:val="24"/>
          <w:lang w:val="en-US"/>
        </w:rPr>
        <w:t>Kamarudin</w:t>
      </w:r>
      <w:proofErr w:type="spellEnd"/>
      <w:r w:rsidRPr="007A7D18">
        <w:rPr>
          <w:sz w:val="24"/>
          <w:szCs w:val="24"/>
          <w:lang w:val="en-US"/>
        </w:rPr>
        <w:t xml:space="preserve"> S. K., </w:t>
      </w:r>
      <w:proofErr w:type="spellStart"/>
      <w:r w:rsidRPr="007A7D18">
        <w:rPr>
          <w:i/>
          <w:sz w:val="24"/>
          <w:szCs w:val="24"/>
          <w:lang w:val="en-US"/>
        </w:rPr>
        <w:t>Basri</w:t>
      </w:r>
      <w:proofErr w:type="spellEnd"/>
      <w:r w:rsidRPr="007A7D18">
        <w:rPr>
          <w:sz w:val="24"/>
          <w:szCs w:val="24"/>
          <w:lang w:val="en-US"/>
        </w:rPr>
        <w:t xml:space="preserve"> S. Direct liquid fuel cells: a review</w:t>
      </w:r>
      <w:r>
        <w:rPr>
          <w:sz w:val="24"/>
          <w:szCs w:val="24"/>
          <w:lang w:val="en-US"/>
        </w:rPr>
        <w:t xml:space="preserve"> </w:t>
      </w:r>
      <w:r w:rsidRPr="007A7D18">
        <w:rPr>
          <w:sz w:val="24"/>
          <w:szCs w:val="24"/>
          <w:lang w:val="en-US"/>
        </w:rPr>
        <w:t>// Int. J. Hydrogen Energy.</w:t>
      </w:r>
      <w:r w:rsidRPr="007A7D18">
        <w:rPr>
          <w:i/>
          <w:sz w:val="24"/>
          <w:szCs w:val="24"/>
          <w:lang w:val="en-US"/>
        </w:rPr>
        <w:t xml:space="preserve"> </w:t>
      </w:r>
      <w:r w:rsidRPr="007A7D18">
        <w:rPr>
          <w:sz w:val="24"/>
          <w:szCs w:val="24"/>
          <w:lang w:val="en-US"/>
        </w:rPr>
        <w:t>2017. V. 42. P. 10142-10157</w:t>
      </w:r>
    </w:p>
    <w:p w:rsidR="007A7D18" w:rsidRDefault="007A7D18" w:rsidP="007A7D18">
      <w:pPr>
        <w:pStyle w:val="1"/>
        <w:numPr>
          <w:ilvl w:val="0"/>
          <w:numId w:val="15"/>
        </w:numPr>
        <w:ind w:left="360"/>
        <w:jc w:val="both"/>
        <w:rPr>
          <w:sz w:val="24"/>
          <w:szCs w:val="24"/>
          <w:lang w:val="en-US"/>
        </w:rPr>
      </w:pPr>
      <w:r w:rsidRPr="007A7D18">
        <w:rPr>
          <w:i/>
          <w:sz w:val="24"/>
          <w:szCs w:val="24"/>
          <w:lang w:val="en-US"/>
        </w:rPr>
        <w:t>Yu</w:t>
      </w:r>
      <w:r w:rsidRPr="007A7D18">
        <w:rPr>
          <w:sz w:val="24"/>
          <w:szCs w:val="24"/>
          <w:lang w:val="en-US"/>
        </w:rPr>
        <w:t xml:space="preserve"> X., </w:t>
      </w:r>
      <w:r w:rsidRPr="007A7D18">
        <w:rPr>
          <w:i/>
          <w:sz w:val="24"/>
          <w:szCs w:val="24"/>
          <w:lang w:val="en-US"/>
        </w:rPr>
        <w:t>Pickup</w:t>
      </w:r>
      <w:r w:rsidRPr="007A7D18">
        <w:rPr>
          <w:sz w:val="24"/>
          <w:szCs w:val="24"/>
          <w:lang w:val="en-US"/>
        </w:rPr>
        <w:t xml:space="preserve"> P. G. Recent Advances in Direct Formic Acid Fuel Cells (DFAFC) // J. Power Sources</w:t>
      </w:r>
      <w:r w:rsidRPr="007A7D18">
        <w:rPr>
          <w:i/>
          <w:sz w:val="24"/>
          <w:szCs w:val="24"/>
          <w:lang w:val="en-US"/>
        </w:rPr>
        <w:t xml:space="preserve">. </w:t>
      </w:r>
      <w:r w:rsidRPr="007A7D18">
        <w:rPr>
          <w:sz w:val="24"/>
          <w:szCs w:val="24"/>
          <w:lang w:val="en-US"/>
        </w:rPr>
        <w:t>2008. V. 182. P. 124-132.</w:t>
      </w:r>
    </w:p>
    <w:p w:rsidR="007A7D18" w:rsidRPr="00094DB1" w:rsidRDefault="007A7D18" w:rsidP="007A7D18">
      <w:pPr>
        <w:pStyle w:val="1"/>
        <w:numPr>
          <w:ilvl w:val="0"/>
          <w:numId w:val="15"/>
        </w:numPr>
        <w:ind w:left="360"/>
        <w:jc w:val="both"/>
        <w:rPr>
          <w:sz w:val="24"/>
          <w:szCs w:val="24"/>
          <w:lang w:val="en-US"/>
        </w:rPr>
      </w:pPr>
      <w:proofErr w:type="spellStart"/>
      <w:r w:rsidRPr="00094DB1">
        <w:rPr>
          <w:i/>
          <w:sz w:val="24"/>
          <w:szCs w:val="24"/>
          <w:lang w:val="en-US"/>
        </w:rPr>
        <w:t>Moraes</w:t>
      </w:r>
      <w:proofErr w:type="spellEnd"/>
      <w:r w:rsidR="00094DB1" w:rsidRPr="00094DB1">
        <w:rPr>
          <w:sz w:val="24"/>
          <w:szCs w:val="24"/>
          <w:lang w:val="en-US"/>
        </w:rPr>
        <w:t xml:space="preserve"> L. P. R.</w:t>
      </w:r>
      <w:proofErr w:type="gramStart"/>
      <w:r w:rsidRPr="00094DB1">
        <w:rPr>
          <w:sz w:val="24"/>
          <w:szCs w:val="24"/>
          <w:lang w:val="en-US"/>
        </w:rPr>
        <w:t xml:space="preserve">, </w:t>
      </w:r>
      <w:r w:rsidR="00C46C21" w:rsidRPr="00C46C21">
        <w:rPr>
          <w:sz w:val="24"/>
          <w:szCs w:val="24"/>
          <w:lang w:val="en-US"/>
        </w:rPr>
        <w:t>.</w:t>
      </w:r>
      <w:proofErr w:type="gramEnd"/>
      <w:r w:rsidR="00C46C21" w:rsidRPr="00C46C21">
        <w:rPr>
          <w:sz w:val="24"/>
          <w:szCs w:val="24"/>
          <w:lang w:val="en-US"/>
        </w:rPr>
        <w:t>,</w:t>
      </w:r>
      <w:r w:rsidR="00C46C21">
        <w:rPr>
          <w:sz w:val="24"/>
          <w:szCs w:val="24"/>
          <w:lang w:val="en-US"/>
        </w:rPr>
        <w:t xml:space="preserve"> et. </w:t>
      </w:r>
      <w:proofErr w:type="gramStart"/>
      <w:r w:rsidR="00C46C21">
        <w:rPr>
          <w:sz w:val="24"/>
          <w:szCs w:val="24"/>
          <w:lang w:val="en-US"/>
        </w:rPr>
        <w:t>al</w:t>
      </w:r>
      <w:proofErr w:type="gramEnd"/>
      <w:r w:rsidR="00C46C21">
        <w:rPr>
          <w:sz w:val="24"/>
          <w:szCs w:val="24"/>
          <w:lang w:val="en-US"/>
        </w:rPr>
        <w:t>.</w:t>
      </w:r>
      <w:r w:rsidR="00C46C21" w:rsidRPr="00C46C21">
        <w:rPr>
          <w:sz w:val="24"/>
          <w:szCs w:val="24"/>
          <w:lang w:val="en-US"/>
        </w:rPr>
        <w:t xml:space="preserve"> Synthesis and performance of palladium-based </w:t>
      </w:r>
      <w:proofErr w:type="spellStart"/>
      <w:r w:rsidR="00C46C21" w:rsidRPr="00C46C21">
        <w:rPr>
          <w:sz w:val="24"/>
          <w:szCs w:val="24"/>
          <w:lang w:val="en-US"/>
        </w:rPr>
        <w:t>electrocatalysts</w:t>
      </w:r>
      <w:proofErr w:type="spellEnd"/>
      <w:r w:rsidR="00C46C21" w:rsidRPr="00C46C21">
        <w:rPr>
          <w:sz w:val="24"/>
          <w:szCs w:val="24"/>
          <w:lang w:val="en-US"/>
        </w:rPr>
        <w:t xml:space="preserve"> in alkaline direct ethanol fuel cell</w:t>
      </w:r>
      <w:r w:rsidR="00C46C21">
        <w:rPr>
          <w:sz w:val="24"/>
          <w:szCs w:val="24"/>
          <w:lang w:val="en-US"/>
        </w:rPr>
        <w:t xml:space="preserve"> </w:t>
      </w:r>
      <w:r w:rsidR="00094DB1" w:rsidRPr="00094DB1">
        <w:rPr>
          <w:sz w:val="24"/>
          <w:szCs w:val="24"/>
          <w:lang w:val="en-US"/>
        </w:rPr>
        <w:t>// Int. J. Hydrogen Energy.</w:t>
      </w:r>
      <w:r w:rsidR="00094DB1" w:rsidRPr="00094DB1">
        <w:rPr>
          <w:i/>
          <w:sz w:val="24"/>
          <w:szCs w:val="24"/>
          <w:lang w:val="en-US"/>
        </w:rPr>
        <w:t xml:space="preserve"> </w:t>
      </w:r>
      <w:r w:rsidRPr="00094DB1">
        <w:rPr>
          <w:sz w:val="24"/>
          <w:szCs w:val="24"/>
          <w:lang w:val="en-US"/>
        </w:rPr>
        <w:t>2016</w:t>
      </w:r>
      <w:r w:rsidR="00094DB1" w:rsidRPr="00094DB1">
        <w:rPr>
          <w:sz w:val="24"/>
          <w:szCs w:val="24"/>
          <w:lang w:val="en-US"/>
        </w:rPr>
        <w:t>.</w:t>
      </w:r>
      <w:r w:rsidRPr="00094DB1">
        <w:rPr>
          <w:sz w:val="24"/>
          <w:szCs w:val="24"/>
          <w:lang w:val="en-US"/>
        </w:rPr>
        <w:t xml:space="preserve"> </w:t>
      </w:r>
      <w:r w:rsidR="00094DB1" w:rsidRPr="00094DB1">
        <w:rPr>
          <w:sz w:val="24"/>
          <w:szCs w:val="24"/>
          <w:lang w:val="en-US"/>
        </w:rPr>
        <w:t>V.</w:t>
      </w:r>
      <w:r w:rsidRPr="00094DB1">
        <w:rPr>
          <w:i/>
          <w:sz w:val="24"/>
          <w:szCs w:val="24"/>
          <w:lang w:val="en-US"/>
        </w:rPr>
        <w:t>41</w:t>
      </w:r>
      <w:r w:rsidR="00094DB1" w:rsidRPr="00094DB1">
        <w:rPr>
          <w:sz w:val="24"/>
          <w:szCs w:val="24"/>
          <w:lang w:val="en-US"/>
        </w:rPr>
        <w:t>.</w:t>
      </w:r>
      <w:r w:rsidRPr="00094DB1">
        <w:rPr>
          <w:sz w:val="24"/>
          <w:szCs w:val="24"/>
          <w:lang w:val="en-US"/>
        </w:rPr>
        <w:t xml:space="preserve"> </w:t>
      </w:r>
      <w:r w:rsidR="00094DB1" w:rsidRPr="00094DB1">
        <w:rPr>
          <w:sz w:val="24"/>
          <w:szCs w:val="24"/>
          <w:lang w:val="en-US"/>
        </w:rPr>
        <w:t xml:space="preserve">P. </w:t>
      </w:r>
      <w:r w:rsidRPr="00094DB1">
        <w:rPr>
          <w:sz w:val="24"/>
          <w:szCs w:val="24"/>
          <w:lang w:val="en-US"/>
        </w:rPr>
        <w:t>6457-6468.</w:t>
      </w:r>
    </w:p>
    <w:p w:rsidR="007A7D18" w:rsidRPr="00C46C21" w:rsidRDefault="007A7D18" w:rsidP="007A7D18">
      <w:pPr>
        <w:pStyle w:val="1"/>
        <w:numPr>
          <w:ilvl w:val="0"/>
          <w:numId w:val="15"/>
        </w:numPr>
        <w:ind w:left="360"/>
        <w:jc w:val="both"/>
        <w:rPr>
          <w:sz w:val="24"/>
          <w:szCs w:val="24"/>
          <w:lang w:val="en-US"/>
        </w:rPr>
      </w:pPr>
      <w:proofErr w:type="spellStart"/>
      <w:r w:rsidRPr="00C46C21">
        <w:rPr>
          <w:i/>
          <w:sz w:val="24"/>
          <w:szCs w:val="24"/>
          <w:lang w:val="en-US"/>
        </w:rPr>
        <w:t>Lesiak</w:t>
      </w:r>
      <w:proofErr w:type="spellEnd"/>
      <w:r w:rsidR="00C46C21" w:rsidRPr="00C46C21">
        <w:rPr>
          <w:sz w:val="24"/>
          <w:szCs w:val="24"/>
          <w:lang w:val="en-US"/>
        </w:rPr>
        <w:t xml:space="preserve"> B.</w:t>
      </w:r>
      <w:r w:rsidRPr="00C46C21">
        <w:rPr>
          <w:sz w:val="24"/>
          <w:szCs w:val="24"/>
          <w:lang w:val="en-US"/>
        </w:rPr>
        <w:t>,</w:t>
      </w:r>
      <w:r w:rsidR="00C46C21">
        <w:rPr>
          <w:sz w:val="24"/>
          <w:szCs w:val="24"/>
          <w:lang w:val="en-US"/>
        </w:rPr>
        <w:t xml:space="preserve"> </w:t>
      </w:r>
      <w:proofErr w:type="gramStart"/>
      <w:r w:rsidR="00C46C21">
        <w:rPr>
          <w:sz w:val="24"/>
          <w:szCs w:val="24"/>
          <w:lang w:val="en-US"/>
        </w:rPr>
        <w:t>et</w:t>
      </w:r>
      <w:proofErr w:type="gramEnd"/>
      <w:r w:rsidR="00C46C21">
        <w:rPr>
          <w:sz w:val="24"/>
          <w:szCs w:val="24"/>
          <w:lang w:val="en-US"/>
        </w:rPr>
        <w:t xml:space="preserve">. </w:t>
      </w:r>
      <w:proofErr w:type="gramStart"/>
      <w:r w:rsidR="00C46C21">
        <w:rPr>
          <w:sz w:val="24"/>
          <w:szCs w:val="24"/>
          <w:lang w:val="en-US"/>
        </w:rPr>
        <w:t>al</w:t>
      </w:r>
      <w:proofErr w:type="gramEnd"/>
      <w:r w:rsidR="00C46C21">
        <w:rPr>
          <w:sz w:val="24"/>
          <w:szCs w:val="24"/>
          <w:lang w:val="en-US"/>
        </w:rPr>
        <w:t>.</w:t>
      </w:r>
      <w:r w:rsidRPr="00C46C21">
        <w:rPr>
          <w:sz w:val="24"/>
          <w:szCs w:val="24"/>
          <w:lang w:val="en-US"/>
        </w:rPr>
        <w:t xml:space="preserve"> </w:t>
      </w:r>
      <w:r w:rsidR="00C46C21" w:rsidRPr="00C46C21">
        <w:rPr>
          <w:sz w:val="24"/>
          <w:szCs w:val="24"/>
          <w:lang w:val="en-US"/>
        </w:rPr>
        <w:t>Effect of the Pd/MWCNTs anode catalysts preparation methods on their morphology and activity in a direct formic acid fuel cell</w:t>
      </w:r>
      <w:r w:rsidR="00C46C21">
        <w:rPr>
          <w:sz w:val="24"/>
          <w:szCs w:val="24"/>
          <w:lang w:val="en-US"/>
        </w:rPr>
        <w:t xml:space="preserve"> </w:t>
      </w:r>
      <w:r w:rsidR="00C46C21" w:rsidRPr="00C46C21">
        <w:rPr>
          <w:sz w:val="24"/>
          <w:szCs w:val="24"/>
          <w:lang w:val="en-US"/>
        </w:rPr>
        <w:t>//</w:t>
      </w:r>
      <w:r w:rsidRPr="00C46C21">
        <w:rPr>
          <w:sz w:val="24"/>
          <w:szCs w:val="24"/>
          <w:lang w:val="en-US"/>
        </w:rPr>
        <w:t xml:space="preserve"> </w:t>
      </w:r>
      <w:r w:rsidR="00C46C21" w:rsidRPr="00C46C21">
        <w:rPr>
          <w:sz w:val="24"/>
          <w:szCs w:val="24"/>
          <w:lang w:val="en-US"/>
        </w:rPr>
        <w:t>Appl. Surf. Sci.</w:t>
      </w:r>
      <w:r w:rsidRPr="00C46C21">
        <w:rPr>
          <w:i/>
          <w:sz w:val="24"/>
          <w:szCs w:val="24"/>
          <w:lang w:val="en-US"/>
        </w:rPr>
        <w:t xml:space="preserve"> </w:t>
      </w:r>
      <w:r w:rsidRPr="00C46C21">
        <w:rPr>
          <w:sz w:val="24"/>
          <w:szCs w:val="24"/>
          <w:lang w:val="en-US"/>
        </w:rPr>
        <w:t>2016</w:t>
      </w:r>
      <w:r w:rsidR="00C46C21" w:rsidRPr="00C46C21">
        <w:rPr>
          <w:sz w:val="24"/>
          <w:szCs w:val="24"/>
          <w:lang w:val="en-US"/>
        </w:rPr>
        <w:t xml:space="preserve">. V. </w:t>
      </w:r>
      <w:r w:rsidRPr="00C46C21">
        <w:rPr>
          <w:sz w:val="24"/>
          <w:szCs w:val="24"/>
          <w:lang w:val="en-US"/>
        </w:rPr>
        <w:t>387</w:t>
      </w:r>
      <w:r w:rsidR="00C46C21" w:rsidRPr="00C46C21">
        <w:rPr>
          <w:sz w:val="24"/>
          <w:szCs w:val="24"/>
          <w:lang w:val="en-US"/>
        </w:rPr>
        <w:t>. P.</w:t>
      </w:r>
      <w:r w:rsidRPr="00C46C21">
        <w:rPr>
          <w:sz w:val="24"/>
          <w:szCs w:val="24"/>
          <w:lang w:val="en-US"/>
        </w:rPr>
        <w:t xml:space="preserve"> 929-937.</w:t>
      </w:r>
    </w:p>
    <w:p w:rsidR="007A7D18" w:rsidRDefault="007A7D18" w:rsidP="007A7D18">
      <w:pPr>
        <w:pStyle w:val="1"/>
        <w:numPr>
          <w:ilvl w:val="0"/>
          <w:numId w:val="15"/>
        </w:numPr>
        <w:ind w:left="360"/>
        <w:jc w:val="both"/>
        <w:rPr>
          <w:sz w:val="24"/>
          <w:szCs w:val="24"/>
          <w:lang w:val="en-US"/>
        </w:rPr>
      </w:pPr>
      <w:proofErr w:type="spellStart"/>
      <w:r w:rsidRPr="00C46C21">
        <w:rPr>
          <w:i/>
          <w:sz w:val="24"/>
          <w:szCs w:val="24"/>
          <w:lang w:val="en-US"/>
        </w:rPr>
        <w:t>Gioia</w:t>
      </w:r>
      <w:proofErr w:type="spellEnd"/>
      <w:r w:rsidR="00C46C21" w:rsidRPr="00C46C21">
        <w:rPr>
          <w:sz w:val="24"/>
          <w:szCs w:val="24"/>
          <w:lang w:val="en-US"/>
        </w:rPr>
        <w:t xml:space="preserve"> D.</w:t>
      </w:r>
      <w:r w:rsidRPr="00C46C21">
        <w:rPr>
          <w:sz w:val="24"/>
          <w:szCs w:val="24"/>
          <w:lang w:val="en-US"/>
        </w:rPr>
        <w:t xml:space="preserve">, </w:t>
      </w:r>
      <w:r w:rsidRPr="00C46C21">
        <w:rPr>
          <w:i/>
          <w:sz w:val="24"/>
          <w:szCs w:val="24"/>
          <w:lang w:val="en-US"/>
        </w:rPr>
        <w:t>Casella</w:t>
      </w:r>
      <w:r w:rsidR="00C46C21" w:rsidRPr="00C46C21">
        <w:rPr>
          <w:sz w:val="24"/>
          <w:szCs w:val="24"/>
          <w:lang w:val="en-US"/>
        </w:rPr>
        <w:t xml:space="preserve"> I. G. Pulsed </w:t>
      </w:r>
      <w:proofErr w:type="spellStart"/>
      <w:r w:rsidR="00C46C21" w:rsidRPr="00C46C21">
        <w:rPr>
          <w:sz w:val="24"/>
          <w:szCs w:val="24"/>
          <w:lang w:val="en-US"/>
        </w:rPr>
        <w:t>electrodeposition</w:t>
      </w:r>
      <w:proofErr w:type="spellEnd"/>
      <w:r w:rsidR="00C46C21" w:rsidRPr="00C46C21">
        <w:rPr>
          <w:sz w:val="24"/>
          <w:szCs w:val="24"/>
          <w:lang w:val="en-US"/>
        </w:rPr>
        <w:t xml:space="preserve"> of palladium </w:t>
      </w:r>
      <w:proofErr w:type="spellStart"/>
      <w:r w:rsidR="00C46C21" w:rsidRPr="00C46C21">
        <w:rPr>
          <w:sz w:val="24"/>
          <w:szCs w:val="24"/>
          <w:lang w:val="en-US"/>
        </w:rPr>
        <w:t>nano</w:t>
      </w:r>
      <w:proofErr w:type="spellEnd"/>
      <w:r w:rsidR="00C46C21" w:rsidRPr="00C46C21">
        <w:rPr>
          <w:sz w:val="24"/>
          <w:szCs w:val="24"/>
          <w:lang w:val="en-US"/>
        </w:rPr>
        <w:t xml:space="preserve">-particles on coated multi-walled carbon </w:t>
      </w:r>
      <w:proofErr w:type="spellStart"/>
      <w:r w:rsidR="00C46C21" w:rsidRPr="00C46C21">
        <w:rPr>
          <w:sz w:val="24"/>
          <w:szCs w:val="24"/>
          <w:lang w:val="en-US"/>
        </w:rPr>
        <w:t>nanotubes</w:t>
      </w:r>
      <w:proofErr w:type="spellEnd"/>
      <w:r w:rsidR="00C46C21" w:rsidRPr="00C46C21">
        <w:rPr>
          <w:sz w:val="24"/>
          <w:szCs w:val="24"/>
          <w:lang w:val="en-US"/>
        </w:rPr>
        <w:t>/</w:t>
      </w:r>
      <w:proofErr w:type="spellStart"/>
      <w:r w:rsidR="00C46C21" w:rsidRPr="00C46C21">
        <w:rPr>
          <w:sz w:val="24"/>
          <w:szCs w:val="24"/>
          <w:lang w:val="en-US"/>
        </w:rPr>
        <w:t>nafion</w:t>
      </w:r>
      <w:proofErr w:type="spellEnd"/>
      <w:r w:rsidR="00C46C21" w:rsidRPr="00C46C21">
        <w:rPr>
          <w:sz w:val="24"/>
          <w:szCs w:val="24"/>
          <w:lang w:val="en-US"/>
        </w:rPr>
        <w:t xml:space="preserve"> composite substrates: </w:t>
      </w:r>
      <w:proofErr w:type="spellStart"/>
      <w:r w:rsidR="00C46C21" w:rsidRPr="00C46C21">
        <w:rPr>
          <w:sz w:val="24"/>
          <w:szCs w:val="24"/>
          <w:lang w:val="en-US"/>
        </w:rPr>
        <w:t>Electrocatalytic</w:t>
      </w:r>
      <w:proofErr w:type="spellEnd"/>
      <w:r w:rsidR="00C46C21" w:rsidRPr="00C46C21">
        <w:rPr>
          <w:sz w:val="24"/>
          <w:szCs w:val="24"/>
          <w:lang w:val="en-US"/>
        </w:rPr>
        <w:t xml:space="preserve"> oxidation of hydrazine and </w:t>
      </w:r>
      <w:proofErr w:type="spellStart"/>
      <w:r w:rsidR="00C46C21" w:rsidRPr="00C46C21">
        <w:rPr>
          <w:sz w:val="24"/>
          <w:szCs w:val="24"/>
          <w:lang w:val="en-US"/>
        </w:rPr>
        <w:t>propranolol</w:t>
      </w:r>
      <w:proofErr w:type="spellEnd"/>
      <w:r w:rsidR="00C46C21" w:rsidRPr="00C46C21">
        <w:rPr>
          <w:sz w:val="24"/>
          <w:szCs w:val="24"/>
          <w:lang w:val="en-US"/>
        </w:rPr>
        <w:t xml:space="preserve"> in acid conditions// </w:t>
      </w:r>
      <w:r w:rsidRPr="00C46C21">
        <w:rPr>
          <w:i/>
          <w:sz w:val="24"/>
          <w:szCs w:val="24"/>
          <w:lang w:val="en-US"/>
        </w:rPr>
        <w:t xml:space="preserve">Sensors and Actuators B: Chemical </w:t>
      </w:r>
      <w:r w:rsidRPr="00C46C21">
        <w:rPr>
          <w:sz w:val="24"/>
          <w:szCs w:val="24"/>
          <w:lang w:val="en-US"/>
        </w:rPr>
        <w:t>2016</w:t>
      </w:r>
      <w:r w:rsidR="00C46C21" w:rsidRPr="00C46C21">
        <w:rPr>
          <w:sz w:val="24"/>
          <w:szCs w:val="24"/>
          <w:lang w:val="en-US"/>
        </w:rPr>
        <w:t>. V.</w:t>
      </w:r>
      <w:r w:rsidRPr="00C46C21">
        <w:rPr>
          <w:sz w:val="24"/>
          <w:szCs w:val="24"/>
          <w:lang w:val="en-US"/>
        </w:rPr>
        <w:t xml:space="preserve"> </w:t>
      </w:r>
      <w:r w:rsidRPr="00C46C21">
        <w:rPr>
          <w:i/>
          <w:sz w:val="24"/>
          <w:szCs w:val="24"/>
          <w:lang w:val="en-US"/>
        </w:rPr>
        <w:t>237</w:t>
      </w:r>
      <w:r w:rsidR="00C46C21" w:rsidRPr="00C46C21">
        <w:rPr>
          <w:sz w:val="24"/>
          <w:szCs w:val="24"/>
          <w:lang w:val="en-US"/>
        </w:rPr>
        <w:t>. P.</w:t>
      </w:r>
      <w:r w:rsidRPr="00C46C21">
        <w:rPr>
          <w:sz w:val="24"/>
          <w:szCs w:val="24"/>
          <w:lang w:val="en-US"/>
        </w:rPr>
        <w:t xml:space="preserve"> 400-407.</w:t>
      </w:r>
    </w:p>
    <w:p w:rsidR="007A7D18" w:rsidRPr="00713354" w:rsidRDefault="00713354" w:rsidP="00713354">
      <w:pPr>
        <w:pStyle w:val="1"/>
        <w:numPr>
          <w:ilvl w:val="0"/>
          <w:numId w:val="15"/>
        </w:numPr>
        <w:ind w:left="360"/>
        <w:jc w:val="both"/>
        <w:rPr>
          <w:sz w:val="24"/>
          <w:szCs w:val="24"/>
          <w:lang w:val="en-US"/>
        </w:rPr>
      </w:pPr>
      <w:proofErr w:type="spellStart"/>
      <w:r>
        <w:rPr>
          <w:i/>
          <w:sz w:val="24"/>
          <w:szCs w:val="24"/>
          <w:lang w:val="en-US"/>
        </w:rPr>
        <w:t>Leontyev</w:t>
      </w:r>
      <w:proofErr w:type="spellEnd"/>
      <w:r>
        <w:rPr>
          <w:i/>
          <w:sz w:val="24"/>
          <w:szCs w:val="24"/>
          <w:lang w:val="en-US"/>
        </w:rPr>
        <w:t xml:space="preserve"> </w:t>
      </w:r>
      <w:r w:rsidRPr="00713354">
        <w:rPr>
          <w:sz w:val="24"/>
          <w:szCs w:val="24"/>
          <w:lang w:val="en-US"/>
        </w:rPr>
        <w:t>I.,</w:t>
      </w:r>
      <w:r>
        <w:rPr>
          <w:i/>
          <w:sz w:val="24"/>
          <w:szCs w:val="24"/>
          <w:lang w:val="en-US"/>
        </w:rPr>
        <w:t xml:space="preserve"> </w:t>
      </w:r>
      <w:proofErr w:type="spellStart"/>
      <w:r>
        <w:rPr>
          <w:i/>
          <w:sz w:val="24"/>
          <w:szCs w:val="24"/>
          <w:lang w:val="en-US"/>
        </w:rPr>
        <w:t>Kurihnova</w:t>
      </w:r>
      <w:proofErr w:type="spellEnd"/>
      <w:r>
        <w:rPr>
          <w:i/>
          <w:sz w:val="24"/>
          <w:szCs w:val="24"/>
          <w:lang w:val="en-US"/>
        </w:rPr>
        <w:t xml:space="preserve"> </w:t>
      </w:r>
      <w:r w:rsidRPr="00713354">
        <w:rPr>
          <w:sz w:val="24"/>
          <w:szCs w:val="24"/>
          <w:lang w:val="en-US"/>
        </w:rPr>
        <w:t>A.,</w:t>
      </w:r>
      <w:r>
        <w:rPr>
          <w:i/>
          <w:sz w:val="24"/>
          <w:szCs w:val="24"/>
          <w:lang w:val="en-US"/>
        </w:rPr>
        <w:t xml:space="preserve"> </w:t>
      </w:r>
      <w:proofErr w:type="spellStart"/>
      <w:r>
        <w:rPr>
          <w:i/>
          <w:sz w:val="24"/>
          <w:szCs w:val="24"/>
          <w:lang w:val="en-US"/>
        </w:rPr>
        <w:t>Kudryavtsev</w:t>
      </w:r>
      <w:proofErr w:type="spellEnd"/>
      <w:r>
        <w:rPr>
          <w:i/>
          <w:sz w:val="24"/>
          <w:szCs w:val="24"/>
          <w:lang w:val="en-US"/>
        </w:rPr>
        <w:t xml:space="preserve"> </w:t>
      </w:r>
      <w:r w:rsidRPr="00713354">
        <w:rPr>
          <w:sz w:val="24"/>
          <w:szCs w:val="24"/>
          <w:lang w:val="en-US"/>
        </w:rPr>
        <w:t>Yu.,</w:t>
      </w:r>
      <w:r>
        <w:rPr>
          <w:i/>
          <w:sz w:val="24"/>
          <w:szCs w:val="24"/>
          <w:lang w:val="en-US"/>
        </w:rPr>
        <w:t xml:space="preserve"> </w:t>
      </w:r>
      <w:proofErr w:type="spellStart"/>
      <w:r>
        <w:rPr>
          <w:i/>
          <w:sz w:val="24"/>
          <w:szCs w:val="24"/>
          <w:lang w:val="en-US"/>
        </w:rPr>
        <w:t>Dhil</w:t>
      </w:r>
      <w:proofErr w:type="spellEnd"/>
      <w:r>
        <w:rPr>
          <w:i/>
          <w:sz w:val="24"/>
          <w:szCs w:val="24"/>
          <w:lang w:val="en-US"/>
        </w:rPr>
        <w:t xml:space="preserve"> </w:t>
      </w:r>
      <w:r w:rsidRPr="00713354">
        <w:rPr>
          <w:sz w:val="24"/>
          <w:szCs w:val="24"/>
          <w:lang w:val="en-US"/>
        </w:rPr>
        <w:t>B.,</w:t>
      </w:r>
      <w:r>
        <w:rPr>
          <w:i/>
          <w:sz w:val="24"/>
          <w:szCs w:val="24"/>
          <w:lang w:val="en-US"/>
        </w:rPr>
        <w:t xml:space="preserve"> </w:t>
      </w:r>
      <w:proofErr w:type="spellStart"/>
      <w:r>
        <w:rPr>
          <w:i/>
          <w:sz w:val="24"/>
          <w:szCs w:val="24"/>
          <w:lang w:val="en-US"/>
        </w:rPr>
        <w:t>Smirnova</w:t>
      </w:r>
      <w:proofErr w:type="spellEnd"/>
      <w:r>
        <w:rPr>
          <w:i/>
          <w:sz w:val="24"/>
          <w:szCs w:val="24"/>
          <w:lang w:val="en-US"/>
        </w:rPr>
        <w:t xml:space="preserve"> </w:t>
      </w:r>
      <w:r w:rsidRPr="00713354">
        <w:rPr>
          <w:sz w:val="24"/>
          <w:szCs w:val="24"/>
          <w:lang w:val="en-US"/>
        </w:rPr>
        <w:t>N.</w:t>
      </w:r>
      <w:r>
        <w:rPr>
          <w:sz w:val="24"/>
          <w:szCs w:val="24"/>
          <w:lang w:val="en-US"/>
        </w:rPr>
        <w:t xml:space="preserve"> </w:t>
      </w:r>
      <w:r w:rsidRPr="00713354">
        <w:rPr>
          <w:sz w:val="24"/>
          <w:szCs w:val="24"/>
          <w:lang w:val="en-US"/>
        </w:rPr>
        <w:t>New life of a forgotten method: Electrochemical route toward highly efficient Pt/C catalysts for low-temperature fuel cells</w:t>
      </w:r>
      <w:r>
        <w:rPr>
          <w:sz w:val="24"/>
          <w:szCs w:val="24"/>
          <w:lang w:val="en-US"/>
        </w:rPr>
        <w:t xml:space="preserve"> // J. Appl. </w:t>
      </w:r>
      <w:proofErr w:type="spellStart"/>
      <w:r>
        <w:rPr>
          <w:sz w:val="24"/>
          <w:szCs w:val="24"/>
          <w:lang w:val="en-US"/>
        </w:rPr>
        <w:t>Catal</w:t>
      </w:r>
      <w:proofErr w:type="spellEnd"/>
      <w:r>
        <w:rPr>
          <w:sz w:val="24"/>
          <w:szCs w:val="24"/>
          <w:lang w:val="en-US"/>
        </w:rPr>
        <w:t>. A: Gen. 2012. V. 431-432. P. 120-125</w:t>
      </w:r>
    </w:p>
    <w:sectPr w:rsidR="007A7D18" w:rsidRPr="00713354" w:rsidSect="00387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660"/>
    <w:multiLevelType w:val="hybridMultilevel"/>
    <w:tmpl w:val="8AE61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7117B0"/>
    <w:multiLevelType w:val="hybridMultilevel"/>
    <w:tmpl w:val="86725CE2"/>
    <w:lvl w:ilvl="0" w:tplc="C7F6CCDE">
      <w:start w:val="1"/>
      <w:numFmt w:val="decimal"/>
      <w:lvlText w:val="%1."/>
      <w:lvlJc w:val="left"/>
      <w:pPr>
        <w:tabs>
          <w:tab w:val="num" w:pos="720"/>
        </w:tabs>
        <w:ind w:left="720" w:hanging="360"/>
      </w:pPr>
      <w:rPr>
        <w:b w:val="0"/>
        <w:b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270DB4"/>
    <w:multiLevelType w:val="hybridMultilevel"/>
    <w:tmpl w:val="55F06E86"/>
    <w:lvl w:ilvl="0" w:tplc="4268F7F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sz w:val="24"/>
        <w:szCs w:val="24"/>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205D60"/>
    <w:multiLevelType w:val="hybridMultilevel"/>
    <w:tmpl w:val="02AA9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662400"/>
    <w:multiLevelType w:val="hybridMultilevel"/>
    <w:tmpl w:val="C0483C82"/>
    <w:lvl w:ilvl="0" w:tplc="CE3433AA">
      <w:start w:val="1"/>
      <w:numFmt w:val="decimal"/>
      <w:lvlText w:val="%1."/>
      <w:lvlJc w:val="left"/>
      <w:pPr>
        <w:tabs>
          <w:tab w:val="num" w:pos="360"/>
        </w:tabs>
        <w:ind w:left="360" w:hanging="360"/>
      </w:pPr>
      <w:rPr>
        <w:rFonts w:hint="default"/>
        <w:b w:val="0"/>
        <w:bCs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E666A7"/>
    <w:multiLevelType w:val="hybridMultilevel"/>
    <w:tmpl w:val="4FC2561A"/>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B60FD3"/>
    <w:multiLevelType w:val="hybridMultilevel"/>
    <w:tmpl w:val="295639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0271D3"/>
    <w:multiLevelType w:val="hybridMultilevel"/>
    <w:tmpl w:val="29B421A4"/>
    <w:lvl w:ilvl="0" w:tplc="04190009">
      <w:start w:val="1"/>
      <w:numFmt w:val="bullet"/>
      <w:lvlText w:val=""/>
      <w:lvlJc w:val="left"/>
      <w:pPr>
        <w:tabs>
          <w:tab w:val="num" w:pos="360"/>
        </w:tabs>
        <w:ind w:left="360" w:hanging="360"/>
      </w:pPr>
      <w:rPr>
        <w:rFonts w:ascii="Wingdings" w:hAnsi="Wingdings" w:cs="Wingdings" w:hint="default"/>
      </w:rPr>
    </w:lvl>
    <w:lvl w:ilvl="1" w:tplc="0419000D">
      <w:start w:val="1"/>
      <w:numFmt w:val="bullet"/>
      <w:lvlText w:val=""/>
      <w:lvlJc w:val="left"/>
      <w:pPr>
        <w:tabs>
          <w:tab w:val="num" w:pos="0"/>
        </w:tabs>
        <w:ind w:hanging="360"/>
      </w:pPr>
      <w:rPr>
        <w:rFonts w:ascii="Wingdings" w:hAnsi="Wingdings" w:cs="Wingdings"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177110C8"/>
    <w:multiLevelType w:val="hybridMultilevel"/>
    <w:tmpl w:val="398655FA"/>
    <w:lvl w:ilvl="0" w:tplc="ECB80178">
      <w:start w:val="1"/>
      <w:numFmt w:val="decimal"/>
      <w:lvlText w:val="%1."/>
      <w:lvlJc w:val="left"/>
      <w:pPr>
        <w:tabs>
          <w:tab w:val="num" w:pos="720"/>
        </w:tabs>
        <w:ind w:left="720" w:hanging="360"/>
      </w:pPr>
      <w:rPr>
        <w:b w:val="0"/>
        <w:bCs w:val="0"/>
      </w:rPr>
    </w:lvl>
    <w:lvl w:ilvl="1" w:tplc="AC9ED05E">
      <w:start w:val="1"/>
      <w:numFmt w:val="decimal"/>
      <w:lvlText w:val="%2."/>
      <w:lvlJc w:val="right"/>
      <w:pPr>
        <w:tabs>
          <w:tab w:val="num" w:pos="180"/>
        </w:tabs>
        <w:ind w:left="180" w:hanging="180"/>
      </w:pPr>
      <w:rPr>
        <w:rFonts w:ascii="Times New Roman" w:eastAsia="Times New Roman" w:hAnsi="Times New Roman" w:hint="default"/>
        <w:b w:val="0"/>
        <w:b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83C6281"/>
    <w:multiLevelType w:val="hybridMultilevel"/>
    <w:tmpl w:val="64625E0C"/>
    <w:lvl w:ilvl="0" w:tplc="1A2083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C87FDE"/>
    <w:multiLevelType w:val="hybridMultilevel"/>
    <w:tmpl w:val="77E40C7E"/>
    <w:lvl w:ilvl="0" w:tplc="C7F6CCDE">
      <w:start w:val="1"/>
      <w:numFmt w:val="decimal"/>
      <w:lvlText w:val="%1."/>
      <w:lvlJc w:val="left"/>
      <w:pPr>
        <w:tabs>
          <w:tab w:val="num" w:pos="901"/>
        </w:tabs>
        <w:ind w:left="901" w:hanging="360"/>
      </w:pPr>
      <w:rPr>
        <w:b w:val="0"/>
        <w:bCs w:val="0"/>
        <w:sz w:val="24"/>
        <w:szCs w:val="24"/>
      </w:rPr>
    </w:lvl>
    <w:lvl w:ilvl="1" w:tplc="04190019">
      <w:start w:val="1"/>
      <w:numFmt w:val="lowerLetter"/>
      <w:lvlText w:val="%2."/>
      <w:lvlJc w:val="left"/>
      <w:pPr>
        <w:tabs>
          <w:tab w:val="num" w:pos="1621"/>
        </w:tabs>
        <w:ind w:left="1621" w:hanging="360"/>
      </w:pPr>
    </w:lvl>
    <w:lvl w:ilvl="2" w:tplc="0419001B">
      <w:start w:val="1"/>
      <w:numFmt w:val="lowerRoman"/>
      <w:lvlText w:val="%3."/>
      <w:lvlJc w:val="right"/>
      <w:pPr>
        <w:tabs>
          <w:tab w:val="num" w:pos="2341"/>
        </w:tabs>
        <w:ind w:left="2341" w:hanging="180"/>
      </w:pPr>
    </w:lvl>
    <w:lvl w:ilvl="3" w:tplc="0419000F">
      <w:start w:val="1"/>
      <w:numFmt w:val="decimal"/>
      <w:lvlText w:val="%4."/>
      <w:lvlJc w:val="left"/>
      <w:pPr>
        <w:tabs>
          <w:tab w:val="num" w:pos="3061"/>
        </w:tabs>
        <w:ind w:left="3061" w:hanging="360"/>
      </w:pPr>
    </w:lvl>
    <w:lvl w:ilvl="4" w:tplc="04190019">
      <w:start w:val="1"/>
      <w:numFmt w:val="lowerLetter"/>
      <w:lvlText w:val="%5."/>
      <w:lvlJc w:val="left"/>
      <w:pPr>
        <w:tabs>
          <w:tab w:val="num" w:pos="3781"/>
        </w:tabs>
        <w:ind w:left="3781" w:hanging="360"/>
      </w:pPr>
    </w:lvl>
    <w:lvl w:ilvl="5" w:tplc="0419001B">
      <w:start w:val="1"/>
      <w:numFmt w:val="lowerRoman"/>
      <w:lvlText w:val="%6."/>
      <w:lvlJc w:val="right"/>
      <w:pPr>
        <w:tabs>
          <w:tab w:val="num" w:pos="4501"/>
        </w:tabs>
        <w:ind w:left="4501" w:hanging="180"/>
      </w:pPr>
    </w:lvl>
    <w:lvl w:ilvl="6" w:tplc="0419000F">
      <w:start w:val="1"/>
      <w:numFmt w:val="decimal"/>
      <w:lvlText w:val="%7."/>
      <w:lvlJc w:val="left"/>
      <w:pPr>
        <w:tabs>
          <w:tab w:val="num" w:pos="5221"/>
        </w:tabs>
        <w:ind w:left="5221" w:hanging="360"/>
      </w:pPr>
    </w:lvl>
    <w:lvl w:ilvl="7" w:tplc="04190019">
      <w:start w:val="1"/>
      <w:numFmt w:val="lowerLetter"/>
      <w:lvlText w:val="%8."/>
      <w:lvlJc w:val="left"/>
      <w:pPr>
        <w:tabs>
          <w:tab w:val="num" w:pos="5941"/>
        </w:tabs>
        <w:ind w:left="5941" w:hanging="360"/>
      </w:pPr>
    </w:lvl>
    <w:lvl w:ilvl="8" w:tplc="0419001B">
      <w:start w:val="1"/>
      <w:numFmt w:val="lowerRoman"/>
      <w:lvlText w:val="%9."/>
      <w:lvlJc w:val="right"/>
      <w:pPr>
        <w:tabs>
          <w:tab w:val="num" w:pos="6661"/>
        </w:tabs>
        <w:ind w:left="6661" w:hanging="180"/>
      </w:pPr>
    </w:lvl>
  </w:abstractNum>
  <w:abstractNum w:abstractNumId="11">
    <w:nsid w:val="29C10110"/>
    <w:multiLevelType w:val="hybridMultilevel"/>
    <w:tmpl w:val="329E478C"/>
    <w:lvl w:ilvl="0" w:tplc="24763958">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12">
    <w:nsid w:val="2CC70201"/>
    <w:multiLevelType w:val="hybridMultilevel"/>
    <w:tmpl w:val="0148A7AE"/>
    <w:lvl w:ilvl="0" w:tplc="49FA56B2">
      <w:start w:val="1"/>
      <w:numFmt w:val="decimal"/>
      <w:lvlText w:val="%1."/>
      <w:lvlJc w:val="left"/>
      <w:pPr>
        <w:ind w:left="900" w:hanging="360"/>
      </w:pPr>
      <w:rPr>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326F71"/>
    <w:multiLevelType w:val="hybridMultilevel"/>
    <w:tmpl w:val="3822D212"/>
    <w:lvl w:ilvl="0" w:tplc="04190009">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4">
    <w:nsid w:val="2FC60421"/>
    <w:multiLevelType w:val="hybridMultilevel"/>
    <w:tmpl w:val="1F3EFAA6"/>
    <w:lvl w:ilvl="0" w:tplc="09DC8F0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36861BD"/>
    <w:multiLevelType w:val="hybridMultilevel"/>
    <w:tmpl w:val="72CA3490"/>
    <w:lvl w:ilvl="0" w:tplc="0D1AE7B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E4BBD"/>
    <w:multiLevelType w:val="hybridMultilevel"/>
    <w:tmpl w:val="AFC4936E"/>
    <w:lvl w:ilvl="0" w:tplc="0419000B">
      <w:start w:val="1"/>
      <w:numFmt w:val="bullet"/>
      <w:lvlText w:val=""/>
      <w:lvlJc w:val="left"/>
      <w:pPr>
        <w:tabs>
          <w:tab w:val="num" w:pos="343"/>
        </w:tabs>
        <w:ind w:left="343" w:hanging="360"/>
      </w:pPr>
      <w:rPr>
        <w:rFonts w:ascii="Wingdings" w:hAnsi="Wingdings" w:cs="Wingdings" w:hint="default"/>
        <w:b/>
        <w:bCs/>
        <w:i w:val="0"/>
        <w:iCs w:val="0"/>
        <w:color w:val="auto"/>
        <w:sz w:val="24"/>
        <w:szCs w:val="24"/>
      </w:rPr>
    </w:lvl>
    <w:lvl w:ilvl="1" w:tplc="04190003">
      <w:start w:val="1"/>
      <w:numFmt w:val="bullet"/>
      <w:lvlText w:val="o"/>
      <w:lvlJc w:val="left"/>
      <w:pPr>
        <w:tabs>
          <w:tab w:val="num" w:pos="1310"/>
        </w:tabs>
        <w:ind w:left="1310" w:hanging="360"/>
      </w:pPr>
      <w:rPr>
        <w:rFonts w:ascii="Courier New" w:hAnsi="Courier New" w:cs="Courier New" w:hint="default"/>
      </w:rPr>
    </w:lvl>
    <w:lvl w:ilvl="2" w:tplc="04190005">
      <w:start w:val="1"/>
      <w:numFmt w:val="bullet"/>
      <w:lvlText w:val=""/>
      <w:lvlJc w:val="left"/>
      <w:pPr>
        <w:tabs>
          <w:tab w:val="num" w:pos="2030"/>
        </w:tabs>
        <w:ind w:left="2030" w:hanging="360"/>
      </w:pPr>
      <w:rPr>
        <w:rFonts w:ascii="Wingdings" w:hAnsi="Wingdings" w:cs="Wingdings" w:hint="default"/>
      </w:rPr>
    </w:lvl>
    <w:lvl w:ilvl="3" w:tplc="04190001">
      <w:start w:val="1"/>
      <w:numFmt w:val="bullet"/>
      <w:lvlText w:val=""/>
      <w:lvlJc w:val="left"/>
      <w:pPr>
        <w:tabs>
          <w:tab w:val="num" w:pos="2750"/>
        </w:tabs>
        <w:ind w:left="2750" w:hanging="360"/>
      </w:pPr>
      <w:rPr>
        <w:rFonts w:ascii="Symbol" w:hAnsi="Symbol" w:cs="Symbol" w:hint="default"/>
      </w:rPr>
    </w:lvl>
    <w:lvl w:ilvl="4" w:tplc="04190003">
      <w:start w:val="1"/>
      <w:numFmt w:val="bullet"/>
      <w:lvlText w:val="o"/>
      <w:lvlJc w:val="left"/>
      <w:pPr>
        <w:tabs>
          <w:tab w:val="num" w:pos="3470"/>
        </w:tabs>
        <w:ind w:left="3470" w:hanging="360"/>
      </w:pPr>
      <w:rPr>
        <w:rFonts w:ascii="Courier New" w:hAnsi="Courier New" w:cs="Courier New" w:hint="default"/>
      </w:rPr>
    </w:lvl>
    <w:lvl w:ilvl="5" w:tplc="04190005">
      <w:start w:val="1"/>
      <w:numFmt w:val="bullet"/>
      <w:lvlText w:val=""/>
      <w:lvlJc w:val="left"/>
      <w:pPr>
        <w:tabs>
          <w:tab w:val="num" w:pos="4190"/>
        </w:tabs>
        <w:ind w:left="4190" w:hanging="360"/>
      </w:pPr>
      <w:rPr>
        <w:rFonts w:ascii="Wingdings" w:hAnsi="Wingdings" w:cs="Wingdings" w:hint="default"/>
      </w:rPr>
    </w:lvl>
    <w:lvl w:ilvl="6" w:tplc="04190001">
      <w:start w:val="1"/>
      <w:numFmt w:val="bullet"/>
      <w:lvlText w:val=""/>
      <w:lvlJc w:val="left"/>
      <w:pPr>
        <w:tabs>
          <w:tab w:val="num" w:pos="4910"/>
        </w:tabs>
        <w:ind w:left="4910" w:hanging="360"/>
      </w:pPr>
      <w:rPr>
        <w:rFonts w:ascii="Symbol" w:hAnsi="Symbol" w:cs="Symbol" w:hint="default"/>
      </w:rPr>
    </w:lvl>
    <w:lvl w:ilvl="7" w:tplc="04190003">
      <w:start w:val="1"/>
      <w:numFmt w:val="bullet"/>
      <w:lvlText w:val="o"/>
      <w:lvlJc w:val="left"/>
      <w:pPr>
        <w:tabs>
          <w:tab w:val="num" w:pos="5630"/>
        </w:tabs>
        <w:ind w:left="5630" w:hanging="360"/>
      </w:pPr>
      <w:rPr>
        <w:rFonts w:ascii="Courier New" w:hAnsi="Courier New" w:cs="Courier New" w:hint="default"/>
      </w:rPr>
    </w:lvl>
    <w:lvl w:ilvl="8" w:tplc="04190005">
      <w:start w:val="1"/>
      <w:numFmt w:val="bullet"/>
      <w:lvlText w:val=""/>
      <w:lvlJc w:val="left"/>
      <w:pPr>
        <w:tabs>
          <w:tab w:val="num" w:pos="6350"/>
        </w:tabs>
        <w:ind w:left="6350" w:hanging="360"/>
      </w:pPr>
      <w:rPr>
        <w:rFonts w:ascii="Wingdings" w:hAnsi="Wingdings" w:cs="Wingdings" w:hint="default"/>
      </w:rPr>
    </w:lvl>
  </w:abstractNum>
  <w:abstractNum w:abstractNumId="17">
    <w:nsid w:val="41396477"/>
    <w:multiLevelType w:val="hybridMultilevel"/>
    <w:tmpl w:val="E57C683A"/>
    <w:lvl w:ilvl="0" w:tplc="E842B23C">
      <w:start w:val="1"/>
      <w:numFmt w:val="bullet"/>
      <w:lvlText w:val=""/>
      <w:lvlJc w:val="left"/>
      <w:pPr>
        <w:tabs>
          <w:tab w:val="num" w:pos="360"/>
        </w:tabs>
        <w:ind w:left="360" w:hanging="360"/>
      </w:pPr>
      <w:rPr>
        <w:rFonts w:ascii="Wingdings" w:hAnsi="Wingdings" w:cs="Wingdings" w:hint="default"/>
      </w:rPr>
    </w:lvl>
    <w:lvl w:ilvl="1" w:tplc="E842B23C">
      <w:start w:val="1"/>
      <w:numFmt w:val="bullet"/>
      <w:lvlText w:val=""/>
      <w:lvlJc w:val="left"/>
      <w:pPr>
        <w:tabs>
          <w:tab w:val="num" w:pos="0"/>
        </w:tabs>
        <w:ind w:hanging="360"/>
      </w:pPr>
      <w:rPr>
        <w:rFonts w:ascii="Wingdings" w:hAnsi="Wingdings" w:cs="Wingdings"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8">
    <w:nsid w:val="44B06445"/>
    <w:multiLevelType w:val="hybridMultilevel"/>
    <w:tmpl w:val="C2861DC6"/>
    <w:lvl w:ilvl="0" w:tplc="BEB268BC">
      <w:start w:val="1"/>
      <w:numFmt w:val="decimal"/>
      <w:lvlText w:val="%1."/>
      <w:lvlJc w:val="right"/>
      <w:pPr>
        <w:tabs>
          <w:tab w:val="num" w:pos="180"/>
        </w:tabs>
        <w:ind w:left="180" w:hanging="180"/>
      </w:pPr>
      <w:rPr>
        <w:rFonts w:ascii="Times New Roman" w:eastAsia="Times New Roman" w:hAnsi="Times New Roman" w:hint="default"/>
        <w:b w:val="0"/>
        <w:bCs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F7C1ED9"/>
    <w:multiLevelType w:val="hybridMultilevel"/>
    <w:tmpl w:val="C65A07FC"/>
    <w:lvl w:ilvl="0" w:tplc="1A2083F2">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A93DAF"/>
    <w:multiLevelType w:val="hybridMultilevel"/>
    <w:tmpl w:val="42B8F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3C43D04"/>
    <w:multiLevelType w:val="hybridMultilevel"/>
    <w:tmpl w:val="035666F8"/>
    <w:lvl w:ilvl="0" w:tplc="CE3433AA">
      <w:start w:val="1"/>
      <w:numFmt w:val="decimal"/>
      <w:lvlText w:val="%1."/>
      <w:lvlJc w:val="left"/>
      <w:pPr>
        <w:tabs>
          <w:tab w:val="num" w:pos="360"/>
        </w:tabs>
        <w:ind w:left="360" w:hanging="360"/>
      </w:pPr>
      <w:rPr>
        <w:rFonts w:hint="default"/>
        <w:b w:val="0"/>
        <w:bCs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6B307071"/>
    <w:multiLevelType w:val="hybridMultilevel"/>
    <w:tmpl w:val="BE94CD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C653057"/>
    <w:multiLevelType w:val="hybridMultilevel"/>
    <w:tmpl w:val="7B24A0C6"/>
    <w:lvl w:ilvl="0" w:tplc="CE3433AA">
      <w:start w:val="1"/>
      <w:numFmt w:val="decimal"/>
      <w:lvlText w:val="%1."/>
      <w:lvlJc w:val="left"/>
      <w:pPr>
        <w:tabs>
          <w:tab w:val="num" w:pos="540"/>
        </w:tabs>
        <w:ind w:left="540" w:hanging="360"/>
      </w:pPr>
      <w:rPr>
        <w:rFonts w:hint="default"/>
        <w:b w:val="0"/>
        <w:bCs w:val="0"/>
      </w:rPr>
    </w:lvl>
    <w:lvl w:ilvl="1" w:tplc="9004916C">
      <w:start w:val="1"/>
      <w:numFmt w:val="decimal"/>
      <w:lvlText w:val="%2."/>
      <w:lvlJc w:val="left"/>
      <w:pPr>
        <w:tabs>
          <w:tab w:val="num" w:pos="1260"/>
        </w:tabs>
        <w:ind w:left="1260" w:hanging="360"/>
      </w:pPr>
      <w:rPr>
        <w:rFonts w:hint="default"/>
        <w:b w:val="0"/>
        <w:bCs w:val="0"/>
      </w:rPr>
    </w:lvl>
    <w:lvl w:ilvl="2" w:tplc="C7F6CCDE">
      <w:start w:val="1"/>
      <w:numFmt w:val="decimal"/>
      <w:lvlText w:val="%3."/>
      <w:lvlJc w:val="left"/>
      <w:pPr>
        <w:tabs>
          <w:tab w:val="num" w:pos="2160"/>
        </w:tabs>
        <w:ind w:left="2160" w:hanging="360"/>
      </w:pPr>
      <w:rPr>
        <w:rFonts w:hint="default"/>
        <w:b w:val="0"/>
        <w:bCs w:val="0"/>
        <w:sz w:val="24"/>
        <w:szCs w:val="24"/>
      </w:r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4">
    <w:nsid w:val="6D4F4DAA"/>
    <w:multiLevelType w:val="hybridMultilevel"/>
    <w:tmpl w:val="07EEA686"/>
    <w:lvl w:ilvl="0" w:tplc="CE3433AA">
      <w:start w:val="1"/>
      <w:numFmt w:val="decimal"/>
      <w:lvlText w:val="%1."/>
      <w:lvlJc w:val="left"/>
      <w:pPr>
        <w:tabs>
          <w:tab w:val="num" w:pos="360"/>
        </w:tabs>
        <w:ind w:left="360" w:hanging="360"/>
      </w:pPr>
      <w:rPr>
        <w:rFonts w:hint="default"/>
        <w:b w:val="0"/>
        <w:bCs w:val="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6E020DF4"/>
    <w:multiLevelType w:val="hybridMultilevel"/>
    <w:tmpl w:val="F79A6E62"/>
    <w:lvl w:ilvl="0" w:tplc="BF1C50E6">
      <w:start w:val="1"/>
      <w:numFmt w:val="decimal"/>
      <w:pStyle w:val="1"/>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6">
    <w:nsid w:val="70972170"/>
    <w:multiLevelType w:val="hybridMultilevel"/>
    <w:tmpl w:val="3BA0F114"/>
    <w:lvl w:ilvl="0" w:tplc="CE3433AA">
      <w:start w:val="1"/>
      <w:numFmt w:val="decimal"/>
      <w:lvlText w:val="%1."/>
      <w:lvlJc w:val="left"/>
      <w:pPr>
        <w:tabs>
          <w:tab w:val="num" w:pos="360"/>
        </w:tabs>
        <w:ind w:left="360" w:hanging="360"/>
      </w:pPr>
      <w:rPr>
        <w:rFonts w:hint="default"/>
        <w:b w:val="0"/>
        <w:bCs w:val="0"/>
      </w:rPr>
    </w:lvl>
    <w:lvl w:ilvl="1" w:tplc="0419000F">
      <w:start w:val="1"/>
      <w:numFmt w:val="decimal"/>
      <w:lvlText w:val="%2."/>
      <w:lvlJc w:val="left"/>
      <w:pPr>
        <w:tabs>
          <w:tab w:val="num" w:pos="1440"/>
        </w:tabs>
        <w:ind w:left="1440" w:hanging="360"/>
      </w:pPr>
      <w:rPr>
        <w:rFonts w:hint="default"/>
        <w:b w:val="0"/>
        <w:bCs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FA494E"/>
    <w:multiLevelType w:val="hybridMultilevel"/>
    <w:tmpl w:val="8E76C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D07E11"/>
    <w:multiLevelType w:val="hybridMultilevel"/>
    <w:tmpl w:val="6640FD08"/>
    <w:lvl w:ilvl="0" w:tplc="CE3433AA">
      <w:start w:val="1"/>
      <w:numFmt w:val="decimal"/>
      <w:lvlText w:val="%1."/>
      <w:lvlJc w:val="left"/>
      <w:pPr>
        <w:tabs>
          <w:tab w:val="num" w:pos="360"/>
        </w:tabs>
        <w:ind w:left="360" w:hanging="360"/>
      </w:pPr>
      <w:rPr>
        <w:rFonts w:hint="default"/>
        <w:b w:val="0"/>
        <w:bCs w:val="0"/>
      </w:rPr>
    </w:lvl>
    <w:lvl w:ilvl="1" w:tplc="0419000F">
      <w:start w:val="1"/>
      <w:numFmt w:val="decimal"/>
      <w:lvlText w:val="%2."/>
      <w:lvlJc w:val="left"/>
      <w:pPr>
        <w:tabs>
          <w:tab w:val="num" w:pos="1440"/>
        </w:tabs>
        <w:ind w:left="1440" w:hanging="360"/>
      </w:pPr>
      <w:rPr>
        <w:rFonts w:hint="default"/>
        <w:b w:val="0"/>
        <w:bCs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B4624F"/>
    <w:multiLevelType w:val="hybridMultilevel"/>
    <w:tmpl w:val="769A6700"/>
    <w:lvl w:ilvl="0" w:tplc="02D4FF76">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3"/>
  </w:num>
  <w:num w:numId="4">
    <w:abstractNumId w:val="10"/>
  </w:num>
  <w:num w:numId="5">
    <w:abstractNumId w:val="14"/>
  </w:num>
  <w:num w:numId="6">
    <w:abstractNumId w:val="13"/>
  </w:num>
  <w:num w:numId="7">
    <w:abstractNumId w:val="7"/>
  </w:num>
  <w:num w:numId="8">
    <w:abstractNumId w:val="16"/>
  </w:num>
  <w:num w:numId="9">
    <w:abstractNumId w:val="17"/>
  </w:num>
  <w:num w:numId="10">
    <w:abstractNumId w:val="6"/>
  </w:num>
  <w:num w:numId="11">
    <w:abstractNumId w:val="29"/>
  </w:num>
  <w:num w:numId="12">
    <w:abstractNumId w:val="15"/>
  </w:num>
  <w:num w:numId="13">
    <w:abstractNumId w:val="2"/>
  </w:num>
  <w:num w:numId="14">
    <w:abstractNumId w:val="25"/>
  </w:num>
  <w:num w:numId="15">
    <w:abstractNumId w:val="12"/>
  </w:num>
  <w:num w:numId="16">
    <w:abstractNumId w:val="20"/>
  </w:num>
  <w:num w:numId="17">
    <w:abstractNumId w:val="5"/>
  </w:num>
  <w:num w:numId="18">
    <w:abstractNumId w:val="24"/>
  </w:num>
  <w:num w:numId="19">
    <w:abstractNumId w:val="19"/>
  </w:num>
  <w:num w:numId="20">
    <w:abstractNumId w:val="28"/>
  </w:num>
  <w:num w:numId="21">
    <w:abstractNumId w:val="26"/>
  </w:num>
  <w:num w:numId="22">
    <w:abstractNumId w:val="18"/>
  </w:num>
  <w:num w:numId="23">
    <w:abstractNumId w:val="4"/>
  </w:num>
  <w:num w:numId="24">
    <w:abstractNumId w:val="11"/>
  </w:num>
  <w:num w:numId="25">
    <w:abstractNumId w:val="21"/>
  </w:num>
  <w:num w:numId="26">
    <w:abstractNumId w:val="0"/>
  </w:num>
  <w:num w:numId="27">
    <w:abstractNumId w:val="27"/>
  </w:num>
  <w:num w:numId="28">
    <w:abstractNumId w:val="9"/>
  </w:num>
  <w:num w:numId="29">
    <w:abstractNumId w:val="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characterSpacingControl w:val="doNotCompress"/>
  <w:compat/>
  <w:rsids>
    <w:rsidRoot w:val="00AB2B11"/>
    <w:rsid w:val="0001271C"/>
    <w:rsid w:val="00012DA0"/>
    <w:rsid w:val="00017872"/>
    <w:rsid w:val="0002287E"/>
    <w:rsid w:val="00022A4E"/>
    <w:rsid w:val="0002317A"/>
    <w:rsid w:val="00034ACA"/>
    <w:rsid w:val="00054985"/>
    <w:rsid w:val="000555C3"/>
    <w:rsid w:val="000600E1"/>
    <w:rsid w:val="000755EF"/>
    <w:rsid w:val="00075C82"/>
    <w:rsid w:val="000808C6"/>
    <w:rsid w:val="00087088"/>
    <w:rsid w:val="000928D4"/>
    <w:rsid w:val="00094DB1"/>
    <w:rsid w:val="000A300C"/>
    <w:rsid w:val="000A439A"/>
    <w:rsid w:val="000A4D5B"/>
    <w:rsid w:val="000A4F47"/>
    <w:rsid w:val="000B272A"/>
    <w:rsid w:val="000B551A"/>
    <w:rsid w:val="000C339D"/>
    <w:rsid w:val="000C3526"/>
    <w:rsid w:val="000D026D"/>
    <w:rsid w:val="000D18F5"/>
    <w:rsid w:val="000D73E9"/>
    <w:rsid w:val="000D7B4E"/>
    <w:rsid w:val="000E6EAD"/>
    <w:rsid w:val="000F6C62"/>
    <w:rsid w:val="001006D6"/>
    <w:rsid w:val="001337FD"/>
    <w:rsid w:val="0015050F"/>
    <w:rsid w:val="00151328"/>
    <w:rsid w:val="00155CD8"/>
    <w:rsid w:val="001717F4"/>
    <w:rsid w:val="0017377C"/>
    <w:rsid w:val="0017386B"/>
    <w:rsid w:val="00175D4B"/>
    <w:rsid w:val="00176724"/>
    <w:rsid w:val="00176F15"/>
    <w:rsid w:val="001775B4"/>
    <w:rsid w:val="0018064E"/>
    <w:rsid w:val="00184B01"/>
    <w:rsid w:val="001874B5"/>
    <w:rsid w:val="00190B66"/>
    <w:rsid w:val="00193DEE"/>
    <w:rsid w:val="0019562A"/>
    <w:rsid w:val="001A0124"/>
    <w:rsid w:val="001C4CB2"/>
    <w:rsid w:val="001E19B2"/>
    <w:rsid w:val="001E3191"/>
    <w:rsid w:val="001E345F"/>
    <w:rsid w:val="001E5C51"/>
    <w:rsid w:val="001F1CE4"/>
    <w:rsid w:val="00200E18"/>
    <w:rsid w:val="00210B42"/>
    <w:rsid w:val="00233283"/>
    <w:rsid w:val="00234C37"/>
    <w:rsid w:val="00234E3F"/>
    <w:rsid w:val="00242D18"/>
    <w:rsid w:val="002442CA"/>
    <w:rsid w:val="0024653B"/>
    <w:rsid w:val="00247CBA"/>
    <w:rsid w:val="00253958"/>
    <w:rsid w:val="00254359"/>
    <w:rsid w:val="002556EF"/>
    <w:rsid w:val="002619BA"/>
    <w:rsid w:val="00263182"/>
    <w:rsid w:val="002730EE"/>
    <w:rsid w:val="00274F3D"/>
    <w:rsid w:val="002769E6"/>
    <w:rsid w:val="00280367"/>
    <w:rsid w:val="0029190A"/>
    <w:rsid w:val="002968EA"/>
    <w:rsid w:val="0029774E"/>
    <w:rsid w:val="002A1874"/>
    <w:rsid w:val="002A300A"/>
    <w:rsid w:val="002C0836"/>
    <w:rsid w:val="002C087E"/>
    <w:rsid w:val="002C380A"/>
    <w:rsid w:val="002C3909"/>
    <w:rsid w:val="002C401C"/>
    <w:rsid w:val="002E3D6B"/>
    <w:rsid w:val="002F37C2"/>
    <w:rsid w:val="002F4877"/>
    <w:rsid w:val="002F71E3"/>
    <w:rsid w:val="003017FB"/>
    <w:rsid w:val="00303E4C"/>
    <w:rsid w:val="00307120"/>
    <w:rsid w:val="00316A8B"/>
    <w:rsid w:val="0032686D"/>
    <w:rsid w:val="00326BCE"/>
    <w:rsid w:val="00327FAE"/>
    <w:rsid w:val="00330D37"/>
    <w:rsid w:val="003363F3"/>
    <w:rsid w:val="0034082F"/>
    <w:rsid w:val="0034493C"/>
    <w:rsid w:val="00352A1C"/>
    <w:rsid w:val="0036302C"/>
    <w:rsid w:val="00365214"/>
    <w:rsid w:val="00367FF9"/>
    <w:rsid w:val="00372005"/>
    <w:rsid w:val="00372239"/>
    <w:rsid w:val="00375E2B"/>
    <w:rsid w:val="00383EC2"/>
    <w:rsid w:val="00387E37"/>
    <w:rsid w:val="003939F8"/>
    <w:rsid w:val="003A67E6"/>
    <w:rsid w:val="003A74F9"/>
    <w:rsid w:val="003C3905"/>
    <w:rsid w:val="003D529B"/>
    <w:rsid w:val="003D5A0D"/>
    <w:rsid w:val="003E0C93"/>
    <w:rsid w:val="003E5B52"/>
    <w:rsid w:val="003E5D78"/>
    <w:rsid w:val="00407307"/>
    <w:rsid w:val="004132C9"/>
    <w:rsid w:val="00417E3F"/>
    <w:rsid w:val="00420AF1"/>
    <w:rsid w:val="00424E53"/>
    <w:rsid w:val="00426558"/>
    <w:rsid w:val="00447FF4"/>
    <w:rsid w:val="0045133E"/>
    <w:rsid w:val="00453754"/>
    <w:rsid w:val="004538E1"/>
    <w:rsid w:val="0045429A"/>
    <w:rsid w:val="004566D9"/>
    <w:rsid w:val="00464D57"/>
    <w:rsid w:val="00466E46"/>
    <w:rsid w:val="00480169"/>
    <w:rsid w:val="00481C2E"/>
    <w:rsid w:val="0048562C"/>
    <w:rsid w:val="0048718F"/>
    <w:rsid w:val="00487BE2"/>
    <w:rsid w:val="00494B23"/>
    <w:rsid w:val="00495AC6"/>
    <w:rsid w:val="004A6007"/>
    <w:rsid w:val="004B03BB"/>
    <w:rsid w:val="004C5B4C"/>
    <w:rsid w:val="004C6AFC"/>
    <w:rsid w:val="004D7E9B"/>
    <w:rsid w:val="004E1503"/>
    <w:rsid w:val="004F44E9"/>
    <w:rsid w:val="00511FCA"/>
    <w:rsid w:val="0051727F"/>
    <w:rsid w:val="00524D9B"/>
    <w:rsid w:val="00531308"/>
    <w:rsid w:val="00532006"/>
    <w:rsid w:val="005329F4"/>
    <w:rsid w:val="00543CD9"/>
    <w:rsid w:val="00544D99"/>
    <w:rsid w:val="00552237"/>
    <w:rsid w:val="00555ABC"/>
    <w:rsid w:val="00565213"/>
    <w:rsid w:val="00585B04"/>
    <w:rsid w:val="00586BFD"/>
    <w:rsid w:val="00594200"/>
    <w:rsid w:val="005951B0"/>
    <w:rsid w:val="0059593C"/>
    <w:rsid w:val="00595F3F"/>
    <w:rsid w:val="005A150E"/>
    <w:rsid w:val="005A165B"/>
    <w:rsid w:val="005A4305"/>
    <w:rsid w:val="005A5A77"/>
    <w:rsid w:val="005D2E03"/>
    <w:rsid w:val="005D642A"/>
    <w:rsid w:val="005E13BE"/>
    <w:rsid w:val="005E40FB"/>
    <w:rsid w:val="005F12A0"/>
    <w:rsid w:val="005F13C5"/>
    <w:rsid w:val="005F786D"/>
    <w:rsid w:val="00607D63"/>
    <w:rsid w:val="00616364"/>
    <w:rsid w:val="00617124"/>
    <w:rsid w:val="00625A3E"/>
    <w:rsid w:val="00627763"/>
    <w:rsid w:val="00631340"/>
    <w:rsid w:val="00631F73"/>
    <w:rsid w:val="00633256"/>
    <w:rsid w:val="006348AF"/>
    <w:rsid w:val="00636AEA"/>
    <w:rsid w:val="00637EEA"/>
    <w:rsid w:val="006414F6"/>
    <w:rsid w:val="00651512"/>
    <w:rsid w:val="00655A90"/>
    <w:rsid w:val="006561FC"/>
    <w:rsid w:val="0066016F"/>
    <w:rsid w:val="00662ED0"/>
    <w:rsid w:val="0066327D"/>
    <w:rsid w:val="0066517F"/>
    <w:rsid w:val="006766FC"/>
    <w:rsid w:val="006842F8"/>
    <w:rsid w:val="00696692"/>
    <w:rsid w:val="006A3F2A"/>
    <w:rsid w:val="006B2E45"/>
    <w:rsid w:val="006B3324"/>
    <w:rsid w:val="006B6A37"/>
    <w:rsid w:val="006B7AF1"/>
    <w:rsid w:val="006B7DD0"/>
    <w:rsid w:val="006D7BC0"/>
    <w:rsid w:val="006F23DF"/>
    <w:rsid w:val="0071064F"/>
    <w:rsid w:val="00710F08"/>
    <w:rsid w:val="00713354"/>
    <w:rsid w:val="00721F4F"/>
    <w:rsid w:val="00724BEF"/>
    <w:rsid w:val="00725AA7"/>
    <w:rsid w:val="007352E3"/>
    <w:rsid w:val="0074055A"/>
    <w:rsid w:val="00752953"/>
    <w:rsid w:val="00755979"/>
    <w:rsid w:val="00756496"/>
    <w:rsid w:val="00757763"/>
    <w:rsid w:val="00757FF2"/>
    <w:rsid w:val="00762422"/>
    <w:rsid w:val="00765290"/>
    <w:rsid w:val="00767800"/>
    <w:rsid w:val="007737D7"/>
    <w:rsid w:val="00775573"/>
    <w:rsid w:val="00785A22"/>
    <w:rsid w:val="00795DDF"/>
    <w:rsid w:val="00796ED3"/>
    <w:rsid w:val="007A051D"/>
    <w:rsid w:val="007A0A0B"/>
    <w:rsid w:val="007A3238"/>
    <w:rsid w:val="007A7D18"/>
    <w:rsid w:val="007B1C8C"/>
    <w:rsid w:val="007B3E17"/>
    <w:rsid w:val="007B3F59"/>
    <w:rsid w:val="007B740F"/>
    <w:rsid w:val="007D2C1B"/>
    <w:rsid w:val="007D3079"/>
    <w:rsid w:val="007D30C5"/>
    <w:rsid w:val="007E28DA"/>
    <w:rsid w:val="007E3A25"/>
    <w:rsid w:val="007F1914"/>
    <w:rsid w:val="007F2474"/>
    <w:rsid w:val="007F5B46"/>
    <w:rsid w:val="007F61B2"/>
    <w:rsid w:val="00804393"/>
    <w:rsid w:val="00811DEB"/>
    <w:rsid w:val="00813A33"/>
    <w:rsid w:val="00820820"/>
    <w:rsid w:val="008343B8"/>
    <w:rsid w:val="00850436"/>
    <w:rsid w:val="00851ED4"/>
    <w:rsid w:val="0085209F"/>
    <w:rsid w:val="00853D73"/>
    <w:rsid w:val="00856CD8"/>
    <w:rsid w:val="00862E59"/>
    <w:rsid w:val="008675C1"/>
    <w:rsid w:val="008760ED"/>
    <w:rsid w:val="00884A54"/>
    <w:rsid w:val="00887B58"/>
    <w:rsid w:val="008916DA"/>
    <w:rsid w:val="00892D4F"/>
    <w:rsid w:val="008934FC"/>
    <w:rsid w:val="008973D0"/>
    <w:rsid w:val="008A29F3"/>
    <w:rsid w:val="008A6A5E"/>
    <w:rsid w:val="008B2A48"/>
    <w:rsid w:val="008B4757"/>
    <w:rsid w:val="008B6CB7"/>
    <w:rsid w:val="008C035E"/>
    <w:rsid w:val="008C14B0"/>
    <w:rsid w:val="008C2C37"/>
    <w:rsid w:val="008C5B0C"/>
    <w:rsid w:val="008D2354"/>
    <w:rsid w:val="008E1E3C"/>
    <w:rsid w:val="008F457C"/>
    <w:rsid w:val="0090262C"/>
    <w:rsid w:val="00903016"/>
    <w:rsid w:val="00905622"/>
    <w:rsid w:val="009142F0"/>
    <w:rsid w:val="00930382"/>
    <w:rsid w:val="009325B3"/>
    <w:rsid w:val="00932ADD"/>
    <w:rsid w:val="009368DF"/>
    <w:rsid w:val="00936C45"/>
    <w:rsid w:val="00950A12"/>
    <w:rsid w:val="00954964"/>
    <w:rsid w:val="00954A10"/>
    <w:rsid w:val="00954A8B"/>
    <w:rsid w:val="00957421"/>
    <w:rsid w:val="00961827"/>
    <w:rsid w:val="009720AB"/>
    <w:rsid w:val="00974A04"/>
    <w:rsid w:val="00975650"/>
    <w:rsid w:val="00980F2C"/>
    <w:rsid w:val="00982D40"/>
    <w:rsid w:val="009840E8"/>
    <w:rsid w:val="00985271"/>
    <w:rsid w:val="0099227A"/>
    <w:rsid w:val="00995241"/>
    <w:rsid w:val="00996081"/>
    <w:rsid w:val="009A077B"/>
    <w:rsid w:val="009B10CE"/>
    <w:rsid w:val="009B1B61"/>
    <w:rsid w:val="009B3952"/>
    <w:rsid w:val="009B411A"/>
    <w:rsid w:val="009C37E5"/>
    <w:rsid w:val="009C532C"/>
    <w:rsid w:val="009D049D"/>
    <w:rsid w:val="009D0EFC"/>
    <w:rsid w:val="009F2932"/>
    <w:rsid w:val="00A10FFB"/>
    <w:rsid w:val="00A1194D"/>
    <w:rsid w:val="00A13A7A"/>
    <w:rsid w:val="00A17811"/>
    <w:rsid w:val="00A268AC"/>
    <w:rsid w:val="00A26D18"/>
    <w:rsid w:val="00A3056C"/>
    <w:rsid w:val="00A31484"/>
    <w:rsid w:val="00A3574A"/>
    <w:rsid w:val="00A37142"/>
    <w:rsid w:val="00A40E77"/>
    <w:rsid w:val="00A414B9"/>
    <w:rsid w:val="00A532F1"/>
    <w:rsid w:val="00A54DA0"/>
    <w:rsid w:val="00A628C6"/>
    <w:rsid w:val="00A62E44"/>
    <w:rsid w:val="00A7241C"/>
    <w:rsid w:val="00A72819"/>
    <w:rsid w:val="00A7489D"/>
    <w:rsid w:val="00A823F8"/>
    <w:rsid w:val="00A82715"/>
    <w:rsid w:val="00A834E3"/>
    <w:rsid w:val="00A8775D"/>
    <w:rsid w:val="00A942D2"/>
    <w:rsid w:val="00AA3DE8"/>
    <w:rsid w:val="00AB13DC"/>
    <w:rsid w:val="00AB2B11"/>
    <w:rsid w:val="00AB4F44"/>
    <w:rsid w:val="00AB663A"/>
    <w:rsid w:val="00AB6FAC"/>
    <w:rsid w:val="00AD1F3E"/>
    <w:rsid w:val="00AD5C39"/>
    <w:rsid w:val="00AE4333"/>
    <w:rsid w:val="00AF04A2"/>
    <w:rsid w:val="00AF2F17"/>
    <w:rsid w:val="00AF3E15"/>
    <w:rsid w:val="00AF52FF"/>
    <w:rsid w:val="00AF6792"/>
    <w:rsid w:val="00B00B04"/>
    <w:rsid w:val="00B01249"/>
    <w:rsid w:val="00B01BF7"/>
    <w:rsid w:val="00B025B1"/>
    <w:rsid w:val="00B16510"/>
    <w:rsid w:val="00B24BAD"/>
    <w:rsid w:val="00B3673F"/>
    <w:rsid w:val="00B46B32"/>
    <w:rsid w:val="00B47C59"/>
    <w:rsid w:val="00B53170"/>
    <w:rsid w:val="00B54C48"/>
    <w:rsid w:val="00B560D2"/>
    <w:rsid w:val="00B674B9"/>
    <w:rsid w:val="00B72801"/>
    <w:rsid w:val="00B76A5F"/>
    <w:rsid w:val="00B960B2"/>
    <w:rsid w:val="00BA0184"/>
    <w:rsid w:val="00BA72E5"/>
    <w:rsid w:val="00BB1C14"/>
    <w:rsid w:val="00BB2D74"/>
    <w:rsid w:val="00BB522C"/>
    <w:rsid w:val="00BB5CB4"/>
    <w:rsid w:val="00BC0416"/>
    <w:rsid w:val="00BC33FC"/>
    <w:rsid w:val="00BC68E1"/>
    <w:rsid w:val="00BC7FBE"/>
    <w:rsid w:val="00BD0D7B"/>
    <w:rsid w:val="00BF2787"/>
    <w:rsid w:val="00BF2890"/>
    <w:rsid w:val="00BF5387"/>
    <w:rsid w:val="00C00D55"/>
    <w:rsid w:val="00C042D5"/>
    <w:rsid w:val="00C04DC7"/>
    <w:rsid w:val="00C0706B"/>
    <w:rsid w:val="00C11503"/>
    <w:rsid w:val="00C12B69"/>
    <w:rsid w:val="00C13D79"/>
    <w:rsid w:val="00C2641D"/>
    <w:rsid w:val="00C30A34"/>
    <w:rsid w:val="00C37134"/>
    <w:rsid w:val="00C43915"/>
    <w:rsid w:val="00C45BBB"/>
    <w:rsid w:val="00C46C21"/>
    <w:rsid w:val="00C51872"/>
    <w:rsid w:val="00C5258E"/>
    <w:rsid w:val="00C603EA"/>
    <w:rsid w:val="00C60C3A"/>
    <w:rsid w:val="00C64F04"/>
    <w:rsid w:val="00C71C0B"/>
    <w:rsid w:val="00C97CB3"/>
    <w:rsid w:val="00CA18D1"/>
    <w:rsid w:val="00CB5697"/>
    <w:rsid w:val="00CB6800"/>
    <w:rsid w:val="00CC2469"/>
    <w:rsid w:val="00CC3B40"/>
    <w:rsid w:val="00CC40AE"/>
    <w:rsid w:val="00CD68E5"/>
    <w:rsid w:val="00CD7553"/>
    <w:rsid w:val="00CE5F72"/>
    <w:rsid w:val="00CE639F"/>
    <w:rsid w:val="00D1023D"/>
    <w:rsid w:val="00D125F4"/>
    <w:rsid w:val="00D13A92"/>
    <w:rsid w:val="00D3081E"/>
    <w:rsid w:val="00D357B2"/>
    <w:rsid w:val="00D35847"/>
    <w:rsid w:val="00D40EB4"/>
    <w:rsid w:val="00D8142B"/>
    <w:rsid w:val="00D86186"/>
    <w:rsid w:val="00D86CB8"/>
    <w:rsid w:val="00D902F0"/>
    <w:rsid w:val="00D91ACB"/>
    <w:rsid w:val="00D947E8"/>
    <w:rsid w:val="00D94E63"/>
    <w:rsid w:val="00DA4A80"/>
    <w:rsid w:val="00DB08C6"/>
    <w:rsid w:val="00DB2716"/>
    <w:rsid w:val="00DB6D53"/>
    <w:rsid w:val="00DB79F1"/>
    <w:rsid w:val="00DC01A4"/>
    <w:rsid w:val="00DC108B"/>
    <w:rsid w:val="00DC5E87"/>
    <w:rsid w:val="00DC62D8"/>
    <w:rsid w:val="00DD766B"/>
    <w:rsid w:val="00DE4227"/>
    <w:rsid w:val="00DE5830"/>
    <w:rsid w:val="00DF4BFC"/>
    <w:rsid w:val="00DF7DC8"/>
    <w:rsid w:val="00E00F3C"/>
    <w:rsid w:val="00E0230D"/>
    <w:rsid w:val="00E04735"/>
    <w:rsid w:val="00E0782C"/>
    <w:rsid w:val="00E15070"/>
    <w:rsid w:val="00E154D5"/>
    <w:rsid w:val="00E23FCF"/>
    <w:rsid w:val="00E275E0"/>
    <w:rsid w:val="00E352FF"/>
    <w:rsid w:val="00E354C8"/>
    <w:rsid w:val="00E37F93"/>
    <w:rsid w:val="00E44952"/>
    <w:rsid w:val="00E6002E"/>
    <w:rsid w:val="00E62DB1"/>
    <w:rsid w:val="00E64F1C"/>
    <w:rsid w:val="00E64F6C"/>
    <w:rsid w:val="00E66091"/>
    <w:rsid w:val="00E722F2"/>
    <w:rsid w:val="00E82F76"/>
    <w:rsid w:val="00E84C26"/>
    <w:rsid w:val="00E85DA7"/>
    <w:rsid w:val="00E910AE"/>
    <w:rsid w:val="00E91AC9"/>
    <w:rsid w:val="00E91F77"/>
    <w:rsid w:val="00E92B89"/>
    <w:rsid w:val="00E9308F"/>
    <w:rsid w:val="00E95C25"/>
    <w:rsid w:val="00EA0D31"/>
    <w:rsid w:val="00EA2553"/>
    <w:rsid w:val="00EA49BE"/>
    <w:rsid w:val="00EB7291"/>
    <w:rsid w:val="00EC18D3"/>
    <w:rsid w:val="00EC5CAA"/>
    <w:rsid w:val="00EC715A"/>
    <w:rsid w:val="00EE14B3"/>
    <w:rsid w:val="00EE4E1E"/>
    <w:rsid w:val="00EE6D74"/>
    <w:rsid w:val="00EF03FF"/>
    <w:rsid w:val="00EF1ADC"/>
    <w:rsid w:val="00F007A3"/>
    <w:rsid w:val="00F0174E"/>
    <w:rsid w:val="00F1212B"/>
    <w:rsid w:val="00F17C17"/>
    <w:rsid w:val="00F21039"/>
    <w:rsid w:val="00F22A67"/>
    <w:rsid w:val="00F2475B"/>
    <w:rsid w:val="00F311DF"/>
    <w:rsid w:val="00F34EA7"/>
    <w:rsid w:val="00F35869"/>
    <w:rsid w:val="00F42A57"/>
    <w:rsid w:val="00F4772F"/>
    <w:rsid w:val="00F6111D"/>
    <w:rsid w:val="00F614AA"/>
    <w:rsid w:val="00F64FB8"/>
    <w:rsid w:val="00F74398"/>
    <w:rsid w:val="00F7738F"/>
    <w:rsid w:val="00F81875"/>
    <w:rsid w:val="00F83500"/>
    <w:rsid w:val="00F839E4"/>
    <w:rsid w:val="00F9184D"/>
    <w:rsid w:val="00F92A8A"/>
    <w:rsid w:val="00FA16C0"/>
    <w:rsid w:val="00FA327B"/>
    <w:rsid w:val="00FA5F25"/>
    <w:rsid w:val="00FB68BA"/>
    <w:rsid w:val="00FC0B1B"/>
    <w:rsid w:val="00FC0B5F"/>
    <w:rsid w:val="00FC719E"/>
    <w:rsid w:val="00FD2F91"/>
    <w:rsid w:val="00FD438E"/>
    <w:rsid w:val="00FE5C58"/>
    <w:rsid w:val="00FE626B"/>
    <w:rsid w:val="00FF2B60"/>
    <w:rsid w:val="00FF3971"/>
    <w:rsid w:val="00FF3D96"/>
    <w:rsid w:val="00FF3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E37"/>
    <w:rPr>
      <w:sz w:val="24"/>
      <w:szCs w:val="24"/>
    </w:rPr>
  </w:style>
  <w:style w:type="paragraph" w:styleId="10">
    <w:name w:val="heading 1"/>
    <w:basedOn w:val="a"/>
    <w:next w:val="a"/>
    <w:qFormat/>
    <w:rsid w:val="00155CD8"/>
    <w:pPr>
      <w:keepNext/>
      <w:ind w:left="330"/>
      <w:outlineLvl w:val="0"/>
    </w:pPr>
    <w:rPr>
      <w:b/>
      <w:bCs/>
      <w:shadow/>
      <w:color w:val="FF6600"/>
    </w:rPr>
  </w:style>
  <w:style w:type="paragraph" w:styleId="3">
    <w:name w:val="heading 3"/>
    <w:basedOn w:val="a"/>
    <w:next w:val="a"/>
    <w:qFormat/>
    <w:rsid w:val="00155C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k">
    <w:name w:val="break"/>
    <w:basedOn w:val="a"/>
    <w:rsid w:val="00AB2B11"/>
    <w:pPr>
      <w:pageBreakBefore/>
      <w:spacing w:before="100" w:beforeAutospacing="1" w:after="100" w:afterAutospacing="1"/>
    </w:pPr>
    <w:rPr>
      <w:rFonts w:ascii="Tahoma" w:hAnsi="Tahoma" w:cs="Tahoma"/>
      <w:sz w:val="16"/>
      <w:szCs w:val="16"/>
    </w:rPr>
  </w:style>
  <w:style w:type="paragraph" w:customStyle="1" w:styleId="a3">
    <w:name w:val="Но"/>
    <w:basedOn w:val="a"/>
    <w:rsid w:val="00155CD8"/>
    <w:pPr>
      <w:widowControl w:val="0"/>
      <w:autoSpaceDE w:val="0"/>
      <w:autoSpaceDN w:val="0"/>
      <w:spacing w:before="60"/>
      <w:ind w:left="709" w:hanging="709"/>
    </w:pPr>
    <w:rPr>
      <w:rFonts w:ascii="Peterburg" w:hAnsi="Peterburg" w:cs="Peterburg"/>
      <w:sz w:val="20"/>
      <w:szCs w:val="20"/>
      <w:lang w:val="fr-FR"/>
    </w:rPr>
  </w:style>
  <w:style w:type="paragraph" w:customStyle="1" w:styleId="2">
    <w:name w:val="заголовок 2"/>
    <w:basedOn w:val="a"/>
    <w:next w:val="a"/>
    <w:rsid w:val="00155CD8"/>
    <w:pPr>
      <w:keepNext/>
      <w:widowControl w:val="0"/>
      <w:autoSpaceDE w:val="0"/>
      <w:autoSpaceDN w:val="0"/>
      <w:spacing w:before="240" w:after="60"/>
      <w:ind w:left="567" w:right="567" w:firstLine="709"/>
      <w:jc w:val="center"/>
    </w:pPr>
    <w:rPr>
      <w:rFonts w:ascii="TimesET" w:hAnsi="TimesET" w:cs="TimesET"/>
      <w:b/>
      <w:bCs/>
      <w:i/>
      <w:iCs/>
    </w:rPr>
  </w:style>
  <w:style w:type="paragraph" w:customStyle="1" w:styleId="AuthorsNames">
    <w:name w:val="Authors Names"/>
    <w:basedOn w:val="a"/>
    <w:rsid w:val="00155CD8"/>
    <w:pPr>
      <w:ind w:firstLine="252"/>
    </w:pPr>
    <w:rPr>
      <w:rFonts w:ascii="Arial" w:hAnsi="Arial" w:cs="Arial"/>
      <w:b/>
      <w:bCs/>
      <w:sz w:val="18"/>
      <w:szCs w:val="18"/>
    </w:rPr>
  </w:style>
  <w:style w:type="paragraph" w:customStyle="1" w:styleId="a4">
    <w:name w:val="Знак"/>
    <w:basedOn w:val="a"/>
    <w:rsid w:val="00155CD8"/>
    <w:pPr>
      <w:spacing w:after="160" w:line="240" w:lineRule="exact"/>
    </w:pPr>
    <w:rPr>
      <w:rFonts w:ascii="Verdana" w:hAnsi="Verdana" w:cs="Verdana"/>
      <w:sz w:val="20"/>
      <w:szCs w:val="20"/>
      <w:lang w:val="en-US" w:eastAsia="en-US"/>
    </w:rPr>
  </w:style>
  <w:style w:type="paragraph" w:styleId="a5">
    <w:name w:val="Body Text Indent"/>
    <w:basedOn w:val="a"/>
    <w:rsid w:val="00155CD8"/>
    <w:pPr>
      <w:suppressAutoHyphens/>
      <w:autoSpaceDE w:val="0"/>
      <w:autoSpaceDN w:val="0"/>
      <w:adjustRightInd w:val="0"/>
      <w:ind w:left="770" w:hanging="770"/>
    </w:pPr>
    <w:rPr>
      <w:rFonts w:ascii="Arial" w:hAnsi="Arial" w:cs="Arial"/>
    </w:rPr>
  </w:style>
  <w:style w:type="paragraph" w:styleId="20">
    <w:name w:val="Body Text Indent 2"/>
    <w:basedOn w:val="a"/>
    <w:rsid w:val="00155CD8"/>
    <w:pPr>
      <w:spacing w:after="120" w:line="480" w:lineRule="auto"/>
      <w:ind w:left="283"/>
    </w:pPr>
  </w:style>
  <w:style w:type="paragraph" w:styleId="a6">
    <w:name w:val="Block Text"/>
    <w:basedOn w:val="a"/>
    <w:rsid w:val="00155CD8"/>
    <w:pPr>
      <w:suppressAutoHyphens/>
      <w:autoSpaceDE w:val="0"/>
      <w:autoSpaceDN w:val="0"/>
      <w:adjustRightInd w:val="0"/>
      <w:ind w:left="1440" w:right="1320" w:hanging="447"/>
    </w:pPr>
    <w:rPr>
      <w:sz w:val="26"/>
      <w:szCs w:val="26"/>
    </w:rPr>
  </w:style>
  <w:style w:type="paragraph" w:styleId="a7">
    <w:name w:val="Plain Text"/>
    <w:basedOn w:val="a"/>
    <w:rsid w:val="00155CD8"/>
    <w:rPr>
      <w:rFonts w:ascii="Courier New" w:hAnsi="Courier New" w:cs="Courier New"/>
      <w:sz w:val="20"/>
      <w:szCs w:val="20"/>
    </w:rPr>
  </w:style>
  <w:style w:type="character" w:styleId="a8">
    <w:name w:val="Hyperlink"/>
    <w:rsid w:val="00155CD8"/>
    <w:rPr>
      <w:color w:val="0000FF"/>
      <w:u w:val="single"/>
    </w:rPr>
  </w:style>
  <w:style w:type="paragraph" w:customStyle="1" w:styleId="21">
    <w:name w:val="Знак2"/>
    <w:basedOn w:val="a"/>
    <w:rsid w:val="005A5A77"/>
    <w:pPr>
      <w:spacing w:after="160" w:line="240" w:lineRule="exact"/>
    </w:pPr>
    <w:rPr>
      <w:rFonts w:ascii="Verdana" w:hAnsi="Verdana" w:cs="Verdana"/>
      <w:sz w:val="20"/>
      <w:szCs w:val="20"/>
      <w:lang w:val="en-US" w:eastAsia="en-US"/>
    </w:rPr>
  </w:style>
  <w:style w:type="paragraph" w:customStyle="1" w:styleId="11">
    <w:name w:val="Знак Знак Знак Знак1"/>
    <w:basedOn w:val="a"/>
    <w:rsid w:val="0015050F"/>
    <w:pPr>
      <w:spacing w:after="160" w:line="240" w:lineRule="exact"/>
    </w:pPr>
    <w:rPr>
      <w:rFonts w:ascii="Verdana" w:hAnsi="Verdana" w:cs="Verdana"/>
      <w:sz w:val="20"/>
      <w:szCs w:val="20"/>
      <w:lang w:val="en-US" w:eastAsia="en-US"/>
    </w:rPr>
  </w:style>
  <w:style w:type="paragraph" w:customStyle="1" w:styleId="Iauiue">
    <w:name w:val="Iau?iue"/>
    <w:rsid w:val="0015050F"/>
    <w:pPr>
      <w:widowControl w:val="0"/>
    </w:pPr>
  </w:style>
  <w:style w:type="paragraph" w:customStyle="1" w:styleId="12">
    <w:name w:val="Знак Знак Знак Знак Знак Знак Знак1"/>
    <w:basedOn w:val="a"/>
    <w:rsid w:val="000D73E9"/>
    <w:pPr>
      <w:spacing w:after="160" w:line="240" w:lineRule="exact"/>
    </w:pPr>
    <w:rPr>
      <w:rFonts w:ascii="Verdana" w:hAnsi="Verdana" w:cs="Verdana"/>
      <w:sz w:val="20"/>
      <w:szCs w:val="20"/>
      <w:lang w:val="en-US" w:eastAsia="en-US"/>
    </w:rPr>
  </w:style>
  <w:style w:type="paragraph" w:customStyle="1" w:styleId="PlainText1">
    <w:name w:val="Plain Text1"/>
    <w:basedOn w:val="a"/>
    <w:rsid w:val="00813A33"/>
    <w:rPr>
      <w:rFonts w:ascii="Courier New" w:hAnsi="Courier New"/>
      <w:snapToGrid w:val="0"/>
      <w:sz w:val="20"/>
      <w:szCs w:val="20"/>
    </w:rPr>
  </w:style>
  <w:style w:type="paragraph" w:customStyle="1" w:styleId="Title">
    <w:name w:val="Title Знак"/>
    <w:basedOn w:val="a"/>
    <w:link w:val="Title0"/>
    <w:rsid w:val="00813A33"/>
    <w:pPr>
      <w:pBdr>
        <w:top w:val="single" w:sz="18" w:space="1" w:color="auto"/>
      </w:pBdr>
    </w:pPr>
    <w:rPr>
      <w:rFonts w:ascii="Arial" w:hAnsi="Arial"/>
      <w:b/>
      <w:caps/>
      <w:sz w:val="20"/>
    </w:rPr>
  </w:style>
  <w:style w:type="paragraph" w:customStyle="1" w:styleId="CompanyName">
    <w:name w:val="Company Name"/>
    <w:basedOn w:val="a"/>
    <w:rsid w:val="00813A33"/>
    <w:pPr>
      <w:ind w:firstLine="249"/>
    </w:pPr>
    <w:rPr>
      <w:rFonts w:ascii="Arial" w:hAnsi="Arial"/>
      <w:bCs/>
      <w:iCs/>
      <w:sz w:val="18"/>
    </w:rPr>
  </w:style>
  <w:style w:type="paragraph" w:customStyle="1" w:styleId="CommonText">
    <w:name w:val="Common Text"/>
    <w:basedOn w:val="a"/>
    <w:rsid w:val="00813A33"/>
    <w:pPr>
      <w:ind w:firstLine="252"/>
      <w:jc w:val="both"/>
    </w:pPr>
    <w:rPr>
      <w:sz w:val="20"/>
      <w:szCs w:val="20"/>
    </w:rPr>
  </w:style>
  <w:style w:type="paragraph" w:customStyle="1" w:styleId="TableColumnandRowTitels">
    <w:name w:val="Table Column and Row Titels"/>
    <w:basedOn w:val="a"/>
    <w:rsid w:val="00813A33"/>
    <w:pPr>
      <w:spacing w:before="40"/>
      <w:jc w:val="both"/>
    </w:pPr>
    <w:rPr>
      <w:rFonts w:ascii="Arial" w:hAnsi="Arial" w:cs="Arial"/>
      <w:b/>
      <w:bCs/>
      <w:sz w:val="16"/>
      <w:szCs w:val="20"/>
    </w:rPr>
  </w:style>
  <w:style w:type="paragraph" w:customStyle="1" w:styleId="Tableinside">
    <w:name w:val="Table inside"/>
    <w:basedOn w:val="a"/>
    <w:rsid w:val="00813A33"/>
    <w:pPr>
      <w:spacing w:before="40"/>
      <w:jc w:val="center"/>
    </w:pPr>
    <w:rPr>
      <w:rFonts w:ascii="Arial" w:hAnsi="Arial" w:cs="Arial"/>
      <w:sz w:val="16"/>
      <w:szCs w:val="20"/>
    </w:rPr>
  </w:style>
  <w:style w:type="paragraph" w:customStyle="1" w:styleId="TableTitle">
    <w:name w:val="Table Title"/>
    <w:basedOn w:val="TableColumnandRowTitels"/>
    <w:rsid w:val="00813A33"/>
    <w:pPr>
      <w:spacing w:before="120" w:after="80"/>
      <w:ind w:firstLine="249"/>
      <w:jc w:val="center"/>
    </w:pPr>
    <w:rPr>
      <w:rFonts w:ascii="Times New Roman" w:hAnsi="Times New Roman"/>
      <w:sz w:val="20"/>
    </w:rPr>
  </w:style>
  <w:style w:type="paragraph" w:customStyle="1" w:styleId="DrowTitle">
    <w:name w:val="Drow Title"/>
    <w:basedOn w:val="CommonText"/>
    <w:rsid w:val="00813A33"/>
    <w:pPr>
      <w:spacing w:after="80"/>
      <w:ind w:firstLine="249"/>
      <w:jc w:val="center"/>
    </w:pPr>
    <w:rPr>
      <w:i/>
      <w:iCs/>
    </w:rPr>
  </w:style>
  <w:style w:type="paragraph" w:customStyle="1" w:styleId="1">
    <w:name w:val="Список литературы1"/>
    <w:basedOn w:val="CommonText"/>
    <w:rsid w:val="00813A33"/>
    <w:pPr>
      <w:numPr>
        <w:numId w:val="14"/>
      </w:numPr>
      <w:jc w:val="left"/>
    </w:pPr>
  </w:style>
  <w:style w:type="paragraph" w:customStyle="1" w:styleId="BibliographyTitle">
    <w:name w:val="Bibliography Title"/>
    <w:basedOn w:val="CommonText"/>
    <w:rsid w:val="00813A33"/>
    <w:pPr>
      <w:spacing w:before="140" w:after="80"/>
      <w:ind w:firstLine="249"/>
      <w:jc w:val="center"/>
    </w:pPr>
    <w:rPr>
      <w:b/>
      <w:bCs/>
    </w:rPr>
  </w:style>
  <w:style w:type="paragraph" w:customStyle="1" w:styleId="13">
    <w:name w:val="Знак Знак Знак Знак Знак Знак Знак1 Знак Знак Знак Знак Знак Знак"/>
    <w:basedOn w:val="a"/>
    <w:rsid w:val="00022A4E"/>
    <w:pPr>
      <w:spacing w:after="160" w:line="240" w:lineRule="exact"/>
    </w:pPr>
    <w:rPr>
      <w:rFonts w:ascii="Verdana" w:eastAsia="SimSun" w:hAnsi="Verdana" w:cs="Verdana"/>
      <w:sz w:val="20"/>
      <w:szCs w:val="20"/>
      <w:lang w:val="en-US" w:eastAsia="en-US"/>
    </w:rPr>
  </w:style>
  <w:style w:type="paragraph" w:customStyle="1" w:styleId="14">
    <w:name w:val="Знак Знак Знак Знак Знак Знак Знак1 Знак Знак Знак Знак Знак Знак"/>
    <w:basedOn w:val="a"/>
    <w:rsid w:val="009720AB"/>
    <w:pPr>
      <w:spacing w:after="160" w:line="240" w:lineRule="exact"/>
    </w:pPr>
    <w:rPr>
      <w:rFonts w:ascii="Verdana" w:hAnsi="Verdana" w:cs="Verdana"/>
      <w:sz w:val="20"/>
      <w:szCs w:val="20"/>
      <w:lang w:val="en-US" w:eastAsia="en-US"/>
    </w:rPr>
  </w:style>
  <w:style w:type="paragraph" w:customStyle="1" w:styleId="15">
    <w:name w:val="Абзац списка1"/>
    <w:basedOn w:val="a"/>
    <w:qFormat/>
    <w:rsid w:val="001A0124"/>
    <w:pPr>
      <w:spacing w:after="200" w:line="276" w:lineRule="auto"/>
      <w:ind w:left="720"/>
    </w:pPr>
    <w:rPr>
      <w:rFonts w:ascii="Calibri" w:hAnsi="Calibri" w:cs="Calibri"/>
      <w:sz w:val="22"/>
      <w:szCs w:val="22"/>
      <w:lang w:eastAsia="en-US"/>
    </w:rPr>
  </w:style>
  <w:style w:type="character" w:styleId="a9">
    <w:name w:val="Strong"/>
    <w:qFormat/>
    <w:rsid w:val="00856CD8"/>
    <w:rPr>
      <w:b/>
      <w:bCs/>
    </w:rPr>
  </w:style>
  <w:style w:type="paragraph" w:styleId="22">
    <w:name w:val="Body Text 2"/>
    <w:basedOn w:val="a"/>
    <w:rsid w:val="0034493C"/>
    <w:pPr>
      <w:spacing w:after="120" w:line="480" w:lineRule="auto"/>
    </w:pPr>
  </w:style>
  <w:style w:type="paragraph" w:customStyle="1" w:styleId="msolistparagraph0">
    <w:name w:val="msolistparagraph"/>
    <w:basedOn w:val="a"/>
    <w:rsid w:val="00B76A5F"/>
    <w:pPr>
      <w:spacing w:before="100" w:beforeAutospacing="1" w:after="100" w:afterAutospacing="1"/>
    </w:pPr>
    <w:rPr>
      <w:rFonts w:eastAsia="SimSun"/>
      <w:lang w:eastAsia="zh-CN"/>
    </w:rPr>
  </w:style>
  <w:style w:type="paragraph" w:customStyle="1" w:styleId="msolistparagraphcxspmiddle">
    <w:name w:val="msolistparagraphcxspmiddle"/>
    <w:basedOn w:val="a"/>
    <w:rsid w:val="00B76A5F"/>
    <w:pPr>
      <w:spacing w:before="100" w:beforeAutospacing="1" w:after="100" w:afterAutospacing="1"/>
    </w:pPr>
    <w:rPr>
      <w:rFonts w:eastAsia="SimSun"/>
      <w:lang w:eastAsia="zh-CN"/>
    </w:rPr>
  </w:style>
  <w:style w:type="paragraph" w:customStyle="1" w:styleId="msolistparagraphcxsplast">
    <w:name w:val="msolistparagraphcxsplast"/>
    <w:basedOn w:val="a"/>
    <w:rsid w:val="00B76A5F"/>
    <w:pPr>
      <w:spacing w:before="100" w:beforeAutospacing="1" w:after="100" w:afterAutospacing="1"/>
    </w:pPr>
    <w:rPr>
      <w:rFonts w:eastAsia="SimSun"/>
      <w:lang w:eastAsia="zh-CN"/>
    </w:rPr>
  </w:style>
  <w:style w:type="character" w:customStyle="1" w:styleId="hps">
    <w:name w:val="hps"/>
    <w:basedOn w:val="a0"/>
    <w:rsid w:val="009A077B"/>
  </w:style>
  <w:style w:type="character" w:customStyle="1" w:styleId="hpsalt-edited">
    <w:name w:val="hps alt-edited"/>
    <w:basedOn w:val="a0"/>
    <w:rsid w:val="009A077B"/>
  </w:style>
  <w:style w:type="character" w:customStyle="1" w:styleId="Title0">
    <w:name w:val="Title Знак Знак"/>
    <w:link w:val="Title"/>
    <w:rsid w:val="00851ED4"/>
    <w:rPr>
      <w:rFonts w:ascii="Arial" w:hAnsi="Arial"/>
      <w:b/>
      <w:caps/>
      <w:szCs w:val="24"/>
      <w:lang w:val="ru-RU" w:eastAsia="ru-RU" w:bidi="ar-SA"/>
    </w:rPr>
  </w:style>
  <w:style w:type="paragraph" w:customStyle="1" w:styleId="16">
    <w:name w:val="Знак1"/>
    <w:basedOn w:val="a"/>
    <w:rsid w:val="009142F0"/>
    <w:pPr>
      <w:spacing w:after="160" w:line="240" w:lineRule="exact"/>
    </w:pPr>
    <w:rPr>
      <w:rFonts w:ascii="Verdana" w:eastAsia="SimSun" w:hAnsi="Verdana" w:cs="Verdana"/>
      <w:sz w:val="20"/>
      <w:szCs w:val="20"/>
      <w:lang w:val="en-US" w:eastAsia="en-US"/>
    </w:rPr>
  </w:style>
  <w:style w:type="paragraph" w:styleId="aa">
    <w:name w:val="Normal (Web)"/>
    <w:basedOn w:val="a"/>
    <w:rsid w:val="009840E8"/>
    <w:pPr>
      <w:spacing w:before="100" w:beforeAutospacing="1" w:after="100" w:afterAutospacing="1"/>
    </w:pPr>
    <w:rPr>
      <w:rFonts w:eastAsia="SimSun"/>
      <w:lang w:eastAsia="zh-CN"/>
    </w:rPr>
  </w:style>
  <w:style w:type="paragraph" w:customStyle="1" w:styleId="Title1">
    <w:name w:val="Title1"/>
    <w:basedOn w:val="a"/>
    <w:rsid w:val="00AB13DC"/>
    <w:pPr>
      <w:pBdr>
        <w:top w:val="single" w:sz="18" w:space="1" w:color="auto"/>
      </w:pBdr>
    </w:pPr>
    <w:rPr>
      <w:rFonts w:ascii="Arial" w:hAnsi="Arial"/>
      <w:b/>
      <w:caps/>
      <w:sz w:val="20"/>
    </w:rPr>
  </w:style>
  <w:style w:type="paragraph" w:styleId="ab">
    <w:name w:val="List Paragraph"/>
    <w:basedOn w:val="a"/>
    <w:qFormat/>
    <w:rsid w:val="00AB13DC"/>
    <w:pPr>
      <w:spacing w:after="200" w:line="276" w:lineRule="auto"/>
      <w:ind w:left="720"/>
      <w:contextualSpacing/>
    </w:pPr>
    <w:rPr>
      <w:rFonts w:ascii="Calibri" w:eastAsia="Calibri" w:hAnsi="Calibri"/>
      <w:sz w:val="22"/>
      <w:szCs w:val="22"/>
      <w:lang w:eastAsia="en-US"/>
    </w:rPr>
  </w:style>
  <w:style w:type="paragraph" w:customStyle="1" w:styleId="17">
    <w:name w:val="Название1"/>
    <w:basedOn w:val="a"/>
    <w:rsid w:val="00367FF9"/>
    <w:pPr>
      <w:pBdr>
        <w:top w:val="single" w:sz="18" w:space="1" w:color="auto"/>
      </w:pBdr>
    </w:pPr>
    <w:rPr>
      <w:rFonts w:ascii="Arial" w:hAnsi="Arial"/>
      <w:b/>
      <w:caps/>
      <w:sz w:val="20"/>
    </w:rPr>
  </w:style>
  <w:style w:type="paragraph" w:customStyle="1" w:styleId="23">
    <w:name w:val="Название2"/>
    <w:basedOn w:val="a"/>
    <w:rsid w:val="00E275E0"/>
    <w:pPr>
      <w:pBdr>
        <w:top w:val="single" w:sz="18" w:space="1" w:color="auto"/>
      </w:pBdr>
    </w:pPr>
    <w:rPr>
      <w:rFonts w:ascii="Arial" w:hAnsi="Arial"/>
      <w:b/>
      <w:caps/>
      <w:sz w:val="20"/>
    </w:rPr>
  </w:style>
  <w:style w:type="paragraph" w:customStyle="1" w:styleId="ac">
    <w:name w:val="Знак Знак Знак Знак Знак"/>
    <w:basedOn w:val="a"/>
    <w:rsid w:val="0017386B"/>
    <w:pPr>
      <w:spacing w:after="160" w:line="240" w:lineRule="exact"/>
    </w:pPr>
    <w:rPr>
      <w:rFonts w:ascii="Verdana" w:hAnsi="Verdana" w:cs="Verdana"/>
      <w:sz w:val="20"/>
      <w:szCs w:val="20"/>
      <w:lang w:val="en-US" w:eastAsia="en-US"/>
    </w:rPr>
  </w:style>
  <w:style w:type="paragraph" w:customStyle="1" w:styleId="EndNoteBibliography">
    <w:name w:val="EndNote Bibliography"/>
    <w:basedOn w:val="a"/>
    <w:link w:val="EndNoteBibliography0"/>
    <w:rsid w:val="007A7D18"/>
    <w:pPr>
      <w:spacing w:after="200"/>
      <w:jc w:val="both"/>
    </w:pPr>
    <w:rPr>
      <w:rFonts w:ascii="Calibri" w:eastAsiaTheme="minorHAnsi" w:hAnsi="Calibri" w:cs="Calibri"/>
      <w:noProof/>
      <w:sz w:val="22"/>
      <w:szCs w:val="22"/>
      <w:lang w:val="en-US" w:eastAsia="en-US"/>
    </w:rPr>
  </w:style>
  <w:style w:type="character" w:customStyle="1" w:styleId="EndNoteBibliography0">
    <w:name w:val="EndNote Bibliography Знак"/>
    <w:basedOn w:val="a0"/>
    <w:link w:val="EndNoteBibliography"/>
    <w:rsid w:val="007A7D18"/>
    <w:rPr>
      <w:rFonts w:ascii="Calibri" w:eastAsiaTheme="minorHAnsi" w:hAnsi="Calibri" w:cs="Calibri"/>
      <w:noProof/>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0466078">
      <w:bodyDiv w:val="1"/>
      <w:marLeft w:val="0"/>
      <w:marRight w:val="0"/>
      <w:marTop w:val="0"/>
      <w:marBottom w:val="0"/>
      <w:divBdr>
        <w:top w:val="none" w:sz="0" w:space="0" w:color="auto"/>
        <w:left w:val="none" w:sz="0" w:space="0" w:color="auto"/>
        <w:bottom w:val="none" w:sz="0" w:space="0" w:color="auto"/>
        <w:right w:val="none" w:sz="0" w:space="0" w:color="auto"/>
      </w:divBdr>
    </w:div>
    <w:div w:id="111362067">
      <w:bodyDiv w:val="1"/>
      <w:marLeft w:val="0"/>
      <w:marRight w:val="0"/>
      <w:marTop w:val="0"/>
      <w:marBottom w:val="0"/>
      <w:divBdr>
        <w:top w:val="none" w:sz="0" w:space="0" w:color="auto"/>
        <w:left w:val="none" w:sz="0" w:space="0" w:color="auto"/>
        <w:bottom w:val="none" w:sz="0" w:space="0" w:color="auto"/>
        <w:right w:val="none" w:sz="0" w:space="0" w:color="auto"/>
      </w:divBdr>
      <w:divsChild>
        <w:div w:id="500195829">
          <w:marLeft w:val="0"/>
          <w:marRight w:val="0"/>
          <w:marTop w:val="0"/>
          <w:marBottom w:val="0"/>
          <w:divBdr>
            <w:top w:val="none" w:sz="0" w:space="0" w:color="auto"/>
            <w:left w:val="none" w:sz="0" w:space="0" w:color="auto"/>
            <w:bottom w:val="none" w:sz="0" w:space="0" w:color="auto"/>
            <w:right w:val="none" w:sz="0" w:space="0" w:color="auto"/>
          </w:divBdr>
          <w:divsChild>
            <w:div w:id="1623611065">
              <w:marLeft w:val="0"/>
              <w:marRight w:val="0"/>
              <w:marTop w:val="0"/>
              <w:marBottom w:val="0"/>
              <w:divBdr>
                <w:top w:val="none" w:sz="0" w:space="0" w:color="auto"/>
                <w:left w:val="none" w:sz="0" w:space="0" w:color="auto"/>
                <w:bottom w:val="none" w:sz="0" w:space="0" w:color="auto"/>
                <w:right w:val="none" w:sz="0" w:space="0" w:color="auto"/>
              </w:divBdr>
              <w:divsChild>
                <w:div w:id="655230228">
                  <w:marLeft w:val="0"/>
                  <w:marRight w:val="0"/>
                  <w:marTop w:val="0"/>
                  <w:marBottom w:val="0"/>
                  <w:divBdr>
                    <w:top w:val="none" w:sz="0" w:space="0" w:color="auto"/>
                    <w:left w:val="none" w:sz="0" w:space="0" w:color="auto"/>
                    <w:bottom w:val="none" w:sz="0" w:space="0" w:color="auto"/>
                    <w:right w:val="none" w:sz="0" w:space="0" w:color="auto"/>
                  </w:divBdr>
                  <w:divsChild>
                    <w:div w:id="544559494">
                      <w:marLeft w:val="0"/>
                      <w:marRight w:val="0"/>
                      <w:marTop w:val="0"/>
                      <w:marBottom w:val="0"/>
                      <w:divBdr>
                        <w:top w:val="none" w:sz="0" w:space="0" w:color="auto"/>
                        <w:left w:val="none" w:sz="0" w:space="0" w:color="auto"/>
                        <w:bottom w:val="none" w:sz="0" w:space="0" w:color="auto"/>
                        <w:right w:val="none" w:sz="0" w:space="0" w:color="auto"/>
                      </w:divBdr>
                      <w:divsChild>
                        <w:div w:id="871499596">
                          <w:marLeft w:val="0"/>
                          <w:marRight w:val="0"/>
                          <w:marTop w:val="0"/>
                          <w:marBottom w:val="0"/>
                          <w:divBdr>
                            <w:top w:val="none" w:sz="0" w:space="0" w:color="auto"/>
                            <w:left w:val="none" w:sz="0" w:space="0" w:color="auto"/>
                            <w:bottom w:val="none" w:sz="0" w:space="0" w:color="auto"/>
                            <w:right w:val="none" w:sz="0" w:space="0" w:color="auto"/>
                          </w:divBdr>
                          <w:divsChild>
                            <w:div w:id="785588785">
                              <w:marLeft w:val="0"/>
                              <w:marRight w:val="0"/>
                              <w:marTop w:val="0"/>
                              <w:marBottom w:val="0"/>
                              <w:divBdr>
                                <w:top w:val="none" w:sz="0" w:space="0" w:color="auto"/>
                                <w:left w:val="none" w:sz="0" w:space="0" w:color="auto"/>
                                <w:bottom w:val="none" w:sz="0" w:space="0" w:color="auto"/>
                                <w:right w:val="none" w:sz="0" w:space="0" w:color="auto"/>
                              </w:divBdr>
                            </w:div>
                          </w:divsChild>
                        </w:div>
                        <w:div w:id="1538816396">
                          <w:marLeft w:val="0"/>
                          <w:marRight w:val="0"/>
                          <w:marTop w:val="0"/>
                          <w:marBottom w:val="0"/>
                          <w:divBdr>
                            <w:top w:val="none" w:sz="0" w:space="0" w:color="auto"/>
                            <w:left w:val="none" w:sz="0" w:space="0" w:color="auto"/>
                            <w:bottom w:val="none" w:sz="0" w:space="0" w:color="auto"/>
                            <w:right w:val="none" w:sz="0" w:space="0" w:color="auto"/>
                          </w:divBdr>
                          <w:divsChild>
                            <w:div w:id="1392072696">
                              <w:marLeft w:val="0"/>
                              <w:marRight w:val="250"/>
                              <w:marTop w:val="150"/>
                              <w:marBottom w:val="0"/>
                              <w:divBdr>
                                <w:top w:val="none" w:sz="0" w:space="0" w:color="auto"/>
                                <w:left w:val="none" w:sz="0" w:space="0" w:color="auto"/>
                                <w:bottom w:val="none" w:sz="0" w:space="0" w:color="auto"/>
                                <w:right w:val="none" w:sz="0" w:space="0" w:color="auto"/>
                              </w:divBdr>
                              <w:divsChild>
                                <w:div w:id="394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88483">
          <w:marLeft w:val="0"/>
          <w:marRight w:val="0"/>
          <w:marTop w:val="0"/>
          <w:marBottom w:val="0"/>
          <w:divBdr>
            <w:top w:val="none" w:sz="0" w:space="0" w:color="auto"/>
            <w:left w:val="none" w:sz="0" w:space="0" w:color="auto"/>
            <w:bottom w:val="none" w:sz="0" w:space="0" w:color="auto"/>
            <w:right w:val="none" w:sz="0" w:space="0" w:color="auto"/>
          </w:divBdr>
          <w:divsChild>
            <w:div w:id="1841652343">
              <w:marLeft w:val="0"/>
              <w:marRight w:val="0"/>
              <w:marTop w:val="0"/>
              <w:marBottom w:val="0"/>
              <w:divBdr>
                <w:top w:val="none" w:sz="0" w:space="0" w:color="auto"/>
                <w:left w:val="none" w:sz="0" w:space="0" w:color="auto"/>
                <w:bottom w:val="none" w:sz="0" w:space="0" w:color="auto"/>
                <w:right w:val="none" w:sz="0" w:space="0" w:color="auto"/>
              </w:divBdr>
              <w:divsChild>
                <w:div w:id="2076733184">
                  <w:marLeft w:val="0"/>
                  <w:marRight w:val="0"/>
                  <w:marTop w:val="0"/>
                  <w:marBottom w:val="0"/>
                  <w:divBdr>
                    <w:top w:val="none" w:sz="0" w:space="0" w:color="auto"/>
                    <w:left w:val="none" w:sz="0" w:space="0" w:color="auto"/>
                    <w:bottom w:val="none" w:sz="0" w:space="0" w:color="auto"/>
                    <w:right w:val="none" w:sz="0" w:space="0" w:color="auto"/>
                  </w:divBdr>
                  <w:divsChild>
                    <w:div w:id="630329245">
                      <w:marLeft w:val="0"/>
                      <w:marRight w:val="0"/>
                      <w:marTop w:val="0"/>
                      <w:marBottom w:val="0"/>
                      <w:divBdr>
                        <w:top w:val="none" w:sz="0" w:space="0" w:color="auto"/>
                        <w:left w:val="none" w:sz="0" w:space="0" w:color="auto"/>
                        <w:bottom w:val="none" w:sz="0" w:space="0" w:color="auto"/>
                        <w:right w:val="none" w:sz="0" w:space="0" w:color="auto"/>
                      </w:divBdr>
                      <w:divsChild>
                        <w:div w:id="5218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377842">
      <w:bodyDiv w:val="1"/>
      <w:marLeft w:val="0"/>
      <w:marRight w:val="0"/>
      <w:marTop w:val="0"/>
      <w:marBottom w:val="0"/>
      <w:divBdr>
        <w:top w:val="none" w:sz="0" w:space="0" w:color="auto"/>
        <w:left w:val="none" w:sz="0" w:space="0" w:color="auto"/>
        <w:bottom w:val="none" w:sz="0" w:space="0" w:color="auto"/>
        <w:right w:val="none" w:sz="0" w:space="0" w:color="auto"/>
      </w:divBdr>
    </w:div>
    <w:div w:id="249658232">
      <w:bodyDiv w:val="1"/>
      <w:marLeft w:val="0"/>
      <w:marRight w:val="0"/>
      <w:marTop w:val="0"/>
      <w:marBottom w:val="0"/>
      <w:divBdr>
        <w:top w:val="none" w:sz="0" w:space="0" w:color="auto"/>
        <w:left w:val="none" w:sz="0" w:space="0" w:color="auto"/>
        <w:bottom w:val="none" w:sz="0" w:space="0" w:color="auto"/>
        <w:right w:val="none" w:sz="0" w:space="0" w:color="auto"/>
      </w:divBdr>
    </w:div>
    <w:div w:id="374087854">
      <w:bodyDiv w:val="1"/>
      <w:marLeft w:val="0"/>
      <w:marRight w:val="0"/>
      <w:marTop w:val="0"/>
      <w:marBottom w:val="0"/>
      <w:divBdr>
        <w:top w:val="none" w:sz="0" w:space="0" w:color="auto"/>
        <w:left w:val="none" w:sz="0" w:space="0" w:color="auto"/>
        <w:bottom w:val="none" w:sz="0" w:space="0" w:color="auto"/>
        <w:right w:val="none" w:sz="0" w:space="0" w:color="auto"/>
      </w:divBdr>
    </w:div>
    <w:div w:id="498740948">
      <w:bodyDiv w:val="1"/>
      <w:marLeft w:val="0"/>
      <w:marRight w:val="0"/>
      <w:marTop w:val="0"/>
      <w:marBottom w:val="0"/>
      <w:divBdr>
        <w:top w:val="none" w:sz="0" w:space="0" w:color="auto"/>
        <w:left w:val="none" w:sz="0" w:space="0" w:color="auto"/>
        <w:bottom w:val="none" w:sz="0" w:space="0" w:color="auto"/>
        <w:right w:val="none" w:sz="0" w:space="0" w:color="auto"/>
      </w:divBdr>
    </w:div>
    <w:div w:id="541863940">
      <w:bodyDiv w:val="1"/>
      <w:marLeft w:val="0"/>
      <w:marRight w:val="0"/>
      <w:marTop w:val="0"/>
      <w:marBottom w:val="0"/>
      <w:divBdr>
        <w:top w:val="none" w:sz="0" w:space="0" w:color="auto"/>
        <w:left w:val="none" w:sz="0" w:space="0" w:color="auto"/>
        <w:bottom w:val="none" w:sz="0" w:space="0" w:color="auto"/>
        <w:right w:val="none" w:sz="0" w:space="0" w:color="auto"/>
      </w:divBdr>
      <w:divsChild>
        <w:div w:id="1254238652">
          <w:marLeft w:val="0"/>
          <w:marRight w:val="0"/>
          <w:marTop w:val="0"/>
          <w:marBottom w:val="0"/>
          <w:divBdr>
            <w:top w:val="none" w:sz="0" w:space="0" w:color="auto"/>
            <w:left w:val="none" w:sz="0" w:space="0" w:color="auto"/>
            <w:bottom w:val="none" w:sz="0" w:space="0" w:color="auto"/>
            <w:right w:val="none" w:sz="0" w:space="0" w:color="auto"/>
          </w:divBdr>
        </w:div>
      </w:divsChild>
    </w:div>
    <w:div w:id="577130022">
      <w:bodyDiv w:val="1"/>
      <w:marLeft w:val="0"/>
      <w:marRight w:val="0"/>
      <w:marTop w:val="0"/>
      <w:marBottom w:val="0"/>
      <w:divBdr>
        <w:top w:val="none" w:sz="0" w:space="0" w:color="auto"/>
        <w:left w:val="none" w:sz="0" w:space="0" w:color="auto"/>
        <w:bottom w:val="none" w:sz="0" w:space="0" w:color="auto"/>
        <w:right w:val="none" w:sz="0" w:space="0" w:color="auto"/>
      </w:divBdr>
      <w:divsChild>
        <w:div w:id="1661273996">
          <w:blockQuote w:val="1"/>
          <w:marLeft w:val="120"/>
          <w:marRight w:val="120"/>
          <w:marTop w:val="120"/>
          <w:marBottom w:val="120"/>
          <w:divBdr>
            <w:top w:val="none" w:sz="0" w:space="0" w:color="auto"/>
            <w:left w:val="single" w:sz="4" w:space="6" w:color="BBBBBB"/>
            <w:bottom w:val="none" w:sz="0" w:space="0" w:color="auto"/>
            <w:right w:val="none" w:sz="0" w:space="0" w:color="auto"/>
          </w:divBdr>
        </w:div>
      </w:divsChild>
    </w:div>
    <w:div w:id="599872601">
      <w:bodyDiv w:val="1"/>
      <w:marLeft w:val="0"/>
      <w:marRight w:val="0"/>
      <w:marTop w:val="0"/>
      <w:marBottom w:val="0"/>
      <w:divBdr>
        <w:top w:val="none" w:sz="0" w:space="0" w:color="auto"/>
        <w:left w:val="none" w:sz="0" w:space="0" w:color="auto"/>
        <w:bottom w:val="none" w:sz="0" w:space="0" w:color="auto"/>
        <w:right w:val="none" w:sz="0" w:space="0" w:color="auto"/>
      </w:divBdr>
      <w:divsChild>
        <w:div w:id="1671982739">
          <w:marLeft w:val="0"/>
          <w:marRight w:val="0"/>
          <w:marTop w:val="0"/>
          <w:marBottom w:val="0"/>
          <w:divBdr>
            <w:top w:val="none" w:sz="0" w:space="0" w:color="auto"/>
            <w:left w:val="none" w:sz="0" w:space="0" w:color="auto"/>
            <w:bottom w:val="none" w:sz="0" w:space="0" w:color="auto"/>
            <w:right w:val="none" w:sz="0" w:space="0" w:color="auto"/>
          </w:divBdr>
        </w:div>
      </w:divsChild>
    </w:div>
    <w:div w:id="1185898193">
      <w:bodyDiv w:val="1"/>
      <w:marLeft w:val="0"/>
      <w:marRight w:val="0"/>
      <w:marTop w:val="0"/>
      <w:marBottom w:val="0"/>
      <w:divBdr>
        <w:top w:val="none" w:sz="0" w:space="0" w:color="auto"/>
        <w:left w:val="none" w:sz="0" w:space="0" w:color="auto"/>
        <w:bottom w:val="none" w:sz="0" w:space="0" w:color="auto"/>
        <w:right w:val="none" w:sz="0" w:space="0" w:color="auto"/>
      </w:divBdr>
      <w:divsChild>
        <w:div w:id="138500271">
          <w:marLeft w:val="0"/>
          <w:marRight w:val="0"/>
          <w:marTop w:val="0"/>
          <w:marBottom w:val="0"/>
          <w:divBdr>
            <w:top w:val="none" w:sz="0" w:space="0" w:color="auto"/>
            <w:left w:val="none" w:sz="0" w:space="0" w:color="auto"/>
            <w:bottom w:val="none" w:sz="0" w:space="0" w:color="auto"/>
            <w:right w:val="none" w:sz="0" w:space="0" w:color="auto"/>
          </w:divBdr>
          <w:divsChild>
            <w:div w:id="1645114510">
              <w:marLeft w:val="0"/>
              <w:marRight w:val="0"/>
              <w:marTop w:val="0"/>
              <w:marBottom w:val="0"/>
              <w:divBdr>
                <w:top w:val="none" w:sz="0" w:space="0" w:color="auto"/>
                <w:left w:val="none" w:sz="0" w:space="0" w:color="auto"/>
                <w:bottom w:val="none" w:sz="0" w:space="0" w:color="auto"/>
                <w:right w:val="none" w:sz="0" w:space="0" w:color="auto"/>
              </w:divBdr>
            </w:div>
            <w:div w:id="20607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027">
      <w:bodyDiv w:val="1"/>
      <w:marLeft w:val="0"/>
      <w:marRight w:val="0"/>
      <w:marTop w:val="0"/>
      <w:marBottom w:val="0"/>
      <w:divBdr>
        <w:top w:val="none" w:sz="0" w:space="0" w:color="auto"/>
        <w:left w:val="none" w:sz="0" w:space="0" w:color="auto"/>
        <w:bottom w:val="none" w:sz="0" w:space="0" w:color="auto"/>
        <w:right w:val="none" w:sz="0" w:space="0" w:color="auto"/>
      </w:divBdr>
    </w:div>
    <w:div w:id="1234698586">
      <w:bodyDiv w:val="1"/>
      <w:marLeft w:val="0"/>
      <w:marRight w:val="0"/>
      <w:marTop w:val="0"/>
      <w:marBottom w:val="0"/>
      <w:divBdr>
        <w:top w:val="none" w:sz="0" w:space="0" w:color="auto"/>
        <w:left w:val="none" w:sz="0" w:space="0" w:color="auto"/>
        <w:bottom w:val="none" w:sz="0" w:space="0" w:color="auto"/>
        <w:right w:val="none" w:sz="0" w:space="0" w:color="auto"/>
      </w:divBdr>
    </w:div>
    <w:div w:id="1384479385">
      <w:bodyDiv w:val="1"/>
      <w:marLeft w:val="0"/>
      <w:marRight w:val="0"/>
      <w:marTop w:val="0"/>
      <w:marBottom w:val="0"/>
      <w:divBdr>
        <w:top w:val="none" w:sz="0" w:space="0" w:color="auto"/>
        <w:left w:val="none" w:sz="0" w:space="0" w:color="auto"/>
        <w:bottom w:val="none" w:sz="0" w:space="0" w:color="auto"/>
        <w:right w:val="none" w:sz="0" w:space="0" w:color="auto"/>
      </w:divBdr>
    </w:div>
    <w:div w:id="19415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8933</Characters>
  <Application>Microsoft Office Word</Application>
  <DocSecurity>0</DocSecurity>
  <Lines>74</Lines>
  <Paragraphs>18</Paragraphs>
  <ScaleCrop>false</ScaleCrop>
  <HeadingPairs>
    <vt:vector size="2" baseType="variant">
      <vt:variant>
        <vt:lpstr>Название</vt:lpstr>
      </vt:variant>
      <vt:variant>
        <vt:i4>1</vt:i4>
      </vt:variant>
    </vt:vector>
  </HeadingPairs>
  <TitlesOfParts>
    <vt:vector size="1" baseType="lpstr">
      <vt:lpstr>ЗАЯВКА ПО ПРОЕКТУ</vt:lpstr>
    </vt:vector>
  </TitlesOfParts>
  <Company>DG Win&amp;Soft</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ПО ПРОЕКТУ</dc:title>
  <dc:creator>Natal'ya</dc:creator>
  <cp:lastModifiedBy>user</cp:lastModifiedBy>
  <cp:revision>2</cp:revision>
  <cp:lastPrinted>2015-01-15T10:55:00Z</cp:lastPrinted>
  <dcterms:created xsi:type="dcterms:W3CDTF">2019-03-29T10:47:00Z</dcterms:created>
  <dcterms:modified xsi:type="dcterms:W3CDTF">2019-03-29T10:47:00Z</dcterms:modified>
</cp:coreProperties>
</file>